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295" w:rsidRPr="007B115B" w:rsidRDefault="00FB034F">
      <w:pPr>
        <w:rPr>
          <w:lang w:val="ru-RU"/>
        </w:rPr>
        <w:sectPr w:rsidR="00B76295" w:rsidRPr="007B115B" w:rsidSect="007B115B">
          <w:pgSz w:w="16383" w:h="11906" w:orient="landscape"/>
          <w:pgMar w:top="720" w:right="720" w:bottom="426" w:left="720" w:header="720" w:footer="720" w:gutter="0"/>
          <w:cols w:space="720"/>
          <w:docGrid w:linePitch="299"/>
        </w:sectPr>
      </w:pPr>
      <w:bookmarkStart w:id="0" w:name="block-10636712"/>
      <w:r>
        <w:rPr>
          <w:rFonts w:ascii="Times New Roman" w:hAnsi="Times New Roman"/>
          <w:b/>
          <w:noProof/>
          <w:color w:val="000000"/>
          <w:sz w:val="28"/>
          <w:lang w:val="ru-RU" w:eastAsia="ru-RU"/>
        </w:rPr>
        <w:drawing>
          <wp:inline distT="0" distB="0" distL="0" distR="0">
            <wp:extent cx="9488805" cy="6883239"/>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9488805" cy="6883239"/>
                    </a:xfrm>
                    <a:prstGeom prst="rect">
                      <a:avLst/>
                    </a:prstGeom>
                    <a:noFill/>
                    <a:ln w="9525">
                      <a:noFill/>
                      <a:miter lim="800000"/>
                      <a:headEnd/>
                      <a:tailEnd/>
                    </a:ln>
                  </pic:spPr>
                </pic:pic>
              </a:graphicData>
            </a:graphic>
          </wp:inline>
        </w:drawing>
      </w:r>
    </w:p>
    <w:p w:rsidR="00B76295" w:rsidRPr="007B115B" w:rsidRDefault="007B115B" w:rsidP="007C0E51">
      <w:pPr>
        <w:spacing w:after="0" w:line="264" w:lineRule="auto"/>
        <w:ind w:left="120"/>
        <w:jc w:val="center"/>
        <w:rPr>
          <w:rFonts w:ascii="Times New Roman" w:hAnsi="Times New Roman" w:cs="Times New Roman"/>
          <w:sz w:val="24"/>
          <w:szCs w:val="24"/>
          <w:lang w:val="ru-RU"/>
        </w:rPr>
      </w:pPr>
      <w:bookmarkStart w:id="1" w:name="block-10636714"/>
      <w:bookmarkEnd w:id="0"/>
      <w:r w:rsidRPr="007B115B">
        <w:rPr>
          <w:rFonts w:ascii="Times New Roman" w:hAnsi="Times New Roman" w:cs="Times New Roman"/>
          <w:b/>
          <w:color w:val="000000"/>
          <w:sz w:val="24"/>
          <w:szCs w:val="24"/>
          <w:lang w:val="ru-RU"/>
        </w:rPr>
        <w:lastRenderedPageBreak/>
        <w:t>ПОЯСНИТЕЛЬНАЯ ЗАПИСКА</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7B115B">
        <w:rPr>
          <w:rFonts w:ascii="Times New Roman" w:hAnsi="Times New Roman" w:cs="Times New Roman"/>
          <w:color w:val="333333"/>
          <w:sz w:val="24"/>
          <w:szCs w:val="24"/>
          <w:lang w:val="ru-RU"/>
        </w:rPr>
        <w:t xml:space="preserve"> – </w:t>
      </w:r>
      <w:r w:rsidRPr="007B115B">
        <w:rPr>
          <w:rFonts w:ascii="Times New Roman" w:hAnsi="Times New Roman" w:cs="Times New Roman"/>
          <w:color w:val="000000"/>
          <w:sz w:val="24"/>
          <w:szCs w:val="24"/>
          <w:lang w:val="ru-RU"/>
        </w:rPr>
        <w:t>меньше», «равно</w:t>
      </w:r>
      <w:r w:rsidRPr="007B115B">
        <w:rPr>
          <w:rFonts w:ascii="Times New Roman" w:hAnsi="Times New Roman" w:cs="Times New Roman"/>
          <w:color w:val="333333"/>
          <w:sz w:val="24"/>
          <w:szCs w:val="24"/>
          <w:lang w:val="ru-RU"/>
        </w:rPr>
        <w:t xml:space="preserve"> – </w:t>
      </w:r>
      <w:r w:rsidRPr="007B115B">
        <w:rPr>
          <w:rFonts w:ascii="Times New Roman" w:hAnsi="Times New Roman" w:cs="Times New Roman"/>
          <w:color w:val="000000"/>
          <w:sz w:val="24"/>
          <w:szCs w:val="24"/>
          <w:lang w:val="ru-RU"/>
        </w:rPr>
        <w:t>неравно», «порядок»), смысла арифметических действий, зависимостей (работа, движение, продолжительность события);</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w:t>
      </w:r>
      <w:r w:rsidRPr="007B115B">
        <w:rPr>
          <w:rFonts w:ascii="Times New Roman" w:hAnsi="Times New Roman" w:cs="Times New Roman"/>
          <w:color w:val="000000"/>
          <w:sz w:val="24"/>
          <w:szCs w:val="24"/>
          <w:lang w:val="ru-RU"/>
        </w:rPr>
        <w:lastRenderedPageBreak/>
        <w:t xml:space="preserve">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w:t>
      </w:r>
      <w:bookmarkStart w:id="2" w:name="bc284a2b-8dc7-47b2-bec2-e0e566c832dd"/>
      <w:r w:rsidRPr="007B115B">
        <w:rPr>
          <w:rFonts w:ascii="Times New Roman" w:hAnsi="Times New Roman" w:cs="Times New Roman"/>
          <w:color w:val="000000"/>
          <w:sz w:val="24"/>
          <w:szCs w:val="24"/>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r w:rsidRPr="007B115B">
        <w:rPr>
          <w:rFonts w:ascii="Times New Roman" w:hAnsi="Times New Roman" w:cs="Times New Roman"/>
          <w:color w:val="000000"/>
          <w:sz w:val="24"/>
          <w:szCs w:val="24"/>
          <w:lang w:val="ru-RU"/>
        </w:rPr>
        <w:t>‌‌</w:t>
      </w:r>
    </w:p>
    <w:p w:rsidR="00B76295" w:rsidRPr="007B115B" w:rsidRDefault="007B115B">
      <w:pPr>
        <w:spacing w:after="0" w:line="264" w:lineRule="auto"/>
        <w:ind w:left="120"/>
        <w:jc w:val="both"/>
        <w:rPr>
          <w:rFonts w:ascii="Times New Roman" w:hAnsi="Times New Roman" w:cs="Times New Roman"/>
          <w:sz w:val="24"/>
          <w:szCs w:val="24"/>
          <w:lang w:val="ru-RU"/>
        </w:rPr>
      </w:pPr>
      <w:bookmarkStart w:id="3" w:name="block-10636707"/>
      <w:bookmarkEnd w:id="1"/>
      <w:r w:rsidRPr="007B115B">
        <w:rPr>
          <w:rFonts w:ascii="Times New Roman" w:hAnsi="Times New Roman" w:cs="Times New Roman"/>
          <w:b/>
          <w:color w:val="000000"/>
          <w:sz w:val="24"/>
          <w:szCs w:val="24"/>
          <w:lang w:val="ru-RU"/>
        </w:rPr>
        <w:t>СОДЕРЖАНИЕ ОБУЧЕНИЯ</w:t>
      </w:r>
    </w:p>
    <w:p w:rsidR="00B76295" w:rsidRPr="007B115B" w:rsidRDefault="007B115B" w:rsidP="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B76295" w:rsidRPr="007B115B" w:rsidRDefault="007B115B">
      <w:pPr>
        <w:spacing w:after="0" w:line="264" w:lineRule="auto"/>
        <w:ind w:left="120"/>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1 КЛАСС</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Числа и величины</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Длина и её измерение. Единицы длины и установление соотношения между ними: сантиметр, дециметр.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Арифметические действия</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Текстовые задачи</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Пространственные отношения и геометрические фигуры</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Расположение предметов и объектов на плоскости, в пространстве, установление пространственных отношений: «слева</w:t>
      </w:r>
      <w:r w:rsidRPr="007B115B">
        <w:rPr>
          <w:rFonts w:ascii="Times New Roman" w:hAnsi="Times New Roman" w:cs="Times New Roman"/>
          <w:color w:val="333333"/>
          <w:sz w:val="24"/>
          <w:szCs w:val="24"/>
          <w:lang w:val="ru-RU"/>
        </w:rPr>
        <w:t xml:space="preserve"> – </w:t>
      </w:r>
      <w:r w:rsidRPr="007B115B">
        <w:rPr>
          <w:rFonts w:ascii="Times New Roman" w:hAnsi="Times New Roman" w:cs="Times New Roman"/>
          <w:color w:val="000000"/>
          <w:sz w:val="24"/>
          <w:szCs w:val="24"/>
          <w:lang w:val="ru-RU"/>
        </w:rPr>
        <w:t>справа», «сверху</w:t>
      </w:r>
      <w:r w:rsidRPr="007B115B">
        <w:rPr>
          <w:rFonts w:ascii="Times New Roman" w:hAnsi="Times New Roman" w:cs="Times New Roman"/>
          <w:color w:val="333333"/>
          <w:sz w:val="24"/>
          <w:szCs w:val="24"/>
          <w:lang w:val="ru-RU"/>
        </w:rPr>
        <w:t xml:space="preserve"> – </w:t>
      </w:r>
      <w:r w:rsidRPr="007B115B">
        <w:rPr>
          <w:rFonts w:ascii="Times New Roman" w:hAnsi="Times New Roman" w:cs="Times New Roman"/>
          <w:color w:val="000000"/>
          <w:sz w:val="24"/>
          <w:szCs w:val="24"/>
          <w:lang w:val="ru-RU"/>
        </w:rPr>
        <w:t xml:space="preserve">снизу», «между».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Математическая информация</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Закономерность в ряду заданных объектов: её обнаружение, продолжение ряда.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Двух-трёх шаговые инструкции, связанные с вычислением, измерением длины, изображением геометрической фигуры.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lastRenderedPageBreak/>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наблюдать математические объекты (числа, величины) в окружающем мире;</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обнаруживать общее и различное в записи арифметических действий;</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наблюдать действие измерительных приборов;</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сравнивать два объекта, два числа;</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распределять объекты на группы по заданному основанию;</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копировать изученные фигуры, рисовать от руки по собственному замыслу;</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приводить примеры чисел, геометрических фигур;</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соблюдать последовательность при количественном и порядковом счёте.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читать таблицу, извлекать информацию, представленную в табличной форме.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характеризовать (описывать) число, геометрическую фигуру, последовательность из нескольких чисел, записанных по порядку;</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комментировать ход сравнения двух объектов;</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различать и использовать математические знаки;</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строить предложения относительно заданного набора объектов.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принимать учебную задачу, удерживать её в процессе деятельности;</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действовать в соответствии с предложенным образцом, инструкцией;</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проверять правильность вычисления с помощью другого приёма выполнения действия.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Совместная деятельность способствует формированию умений:</w:t>
      </w:r>
    </w:p>
    <w:p w:rsidR="00B76295" w:rsidRPr="007B115B" w:rsidRDefault="007B115B" w:rsidP="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B76295" w:rsidRPr="007B115B" w:rsidRDefault="007B115B">
      <w:pPr>
        <w:spacing w:after="0" w:line="264" w:lineRule="auto"/>
        <w:ind w:left="120"/>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2 КЛАСС</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lastRenderedPageBreak/>
        <w:t>Числа и величины</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Арифметические действия</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Неизвестный компонент действия сложения, действия вычитания. Нахождение неизвестного компонента сложения, вычитания.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Текстовые задачи</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Пространственные отношения и геометрические фигуры</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Математическая информация</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lastRenderedPageBreak/>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Внесение данных в таблицу, дополнение моделей (схем, изображений) готовыми числовыми данными.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Алгоритмы (приёмы, правила) устных и письменных вычислений, измерений и построения геометрических фигур.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Правила работы с электронными средствами обучения (электронной формой учебника, компьютерными тренажёрами).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наблюдать математические отношения (часть – целое, больше – меньше) в окружающем мире;</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характеризовать назначение и использовать простейшие измерительные приборы (сантиметровая лента, весы);</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сравнивать группы объектов (чисел, величин, геометрических фигур) по самостоятельно выбранному основанию;</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распределять (классифицировать) объекты (числа, величины, геометрические фигуры, текстовые задачи в одно действие) на группы;</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обнаруживать модели геометрических фигур в окружающем мире;</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вести поиск различных решений задачи (расчётной, с геометрическим содержанием);</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устанавливать соответствие между математическим выражением и его текстовым описанием;</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подбирать примеры, подтверждающие суждение, вывод, ответ.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извлекать и использовать информацию, представленную в текстовой, графической (рисунок, схема, таблица) форме;</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устанавливать логику перебора вариантов для решения простейших комбинаторных задач;</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дополнять модели (схемы, изображения) готовыми числовыми данными.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комментировать ход вычислений;</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объяснять выбор величины, соответствующей ситуации измерения;</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составлять текстовую задачу с заданным отношением (готовым решением) по образцу;</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называть числа, величины, геометрические фигуры, обладающие заданным свойством;</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записывать, читать число, числовое выражение;</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приводить примеры, иллюстрирующие арифметическое действие, взаимное расположение геометрических фигур;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конструировать утверждения с использованием слов «каждый», «все».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lastRenderedPageBreak/>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следовать установленному правилу, по которому составлен ряд чисел, величин, геометрических фигур;</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организовывать, участвовать, контролировать ход и результат парной работы с математическим материалом;</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проверять правильность вычисления с помощью другого приёма выполнения действия, обратного действия;</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находить с помощью учителя причину возникшей ошибки или затруднения.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принимать правила совместной деятельности при работе в парах, группах, составленных учителем или самостоятельно;</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B76295" w:rsidRPr="007B115B" w:rsidRDefault="007B115B" w:rsidP="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совместно с учителем оценивать результаты выполнения общей работы.</w:t>
      </w:r>
    </w:p>
    <w:p w:rsidR="00B76295" w:rsidRPr="007B115B" w:rsidRDefault="007B115B">
      <w:pPr>
        <w:spacing w:after="0" w:line="264" w:lineRule="auto"/>
        <w:ind w:left="120"/>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3 КЛАСС</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Числа и величины</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Масса (единица массы – грамм), соотношение между килограммом и граммом, отношения «тяжелее</w:t>
      </w:r>
      <w:r w:rsidRPr="007B115B">
        <w:rPr>
          <w:rFonts w:ascii="Times New Roman" w:hAnsi="Times New Roman" w:cs="Times New Roman"/>
          <w:color w:val="333333"/>
          <w:sz w:val="24"/>
          <w:szCs w:val="24"/>
          <w:lang w:val="ru-RU"/>
        </w:rPr>
        <w:t xml:space="preserve"> – </w:t>
      </w:r>
      <w:r w:rsidRPr="007B115B">
        <w:rPr>
          <w:rFonts w:ascii="Times New Roman" w:hAnsi="Times New Roman" w:cs="Times New Roman"/>
          <w:color w:val="000000"/>
          <w:sz w:val="24"/>
          <w:szCs w:val="24"/>
          <w:lang w:val="ru-RU"/>
        </w:rPr>
        <w:t>легче на…», «тяжелее</w:t>
      </w:r>
      <w:r w:rsidRPr="007B115B">
        <w:rPr>
          <w:rFonts w:ascii="Times New Roman" w:hAnsi="Times New Roman" w:cs="Times New Roman"/>
          <w:color w:val="333333"/>
          <w:sz w:val="24"/>
          <w:szCs w:val="24"/>
          <w:lang w:val="ru-RU"/>
        </w:rPr>
        <w:t xml:space="preserve"> – </w:t>
      </w:r>
      <w:r w:rsidRPr="007B115B">
        <w:rPr>
          <w:rFonts w:ascii="Times New Roman" w:hAnsi="Times New Roman" w:cs="Times New Roman"/>
          <w:color w:val="000000"/>
          <w:sz w:val="24"/>
          <w:szCs w:val="24"/>
          <w:lang w:val="ru-RU"/>
        </w:rPr>
        <w:t xml:space="preserve">легче в…».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Стоимость (единицы – рубль, копейка), установление отношения «дороже</w:t>
      </w:r>
      <w:r w:rsidRPr="007B115B">
        <w:rPr>
          <w:rFonts w:ascii="Times New Roman" w:hAnsi="Times New Roman" w:cs="Times New Roman"/>
          <w:color w:val="333333"/>
          <w:sz w:val="24"/>
          <w:szCs w:val="24"/>
          <w:lang w:val="ru-RU"/>
        </w:rPr>
        <w:t xml:space="preserve"> – </w:t>
      </w:r>
      <w:r w:rsidRPr="007B115B">
        <w:rPr>
          <w:rFonts w:ascii="Times New Roman" w:hAnsi="Times New Roman" w:cs="Times New Roman"/>
          <w:color w:val="000000"/>
          <w:sz w:val="24"/>
          <w:szCs w:val="24"/>
          <w:lang w:val="ru-RU"/>
        </w:rPr>
        <w:t>дешевле на…», «дороже</w:t>
      </w:r>
      <w:r w:rsidRPr="007B115B">
        <w:rPr>
          <w:rFonts w:ascii="Times New Roman" w:hAnsi="Times New Roman" w:cs="Times New Roman"/>
          <w:color w:val="333333"/>
          <w:sz w:val="24"/>
          <w:szCs w:val="24"/>
          <w:lang w:val="ru-RU"/>
        </w:rPr>
        <w:t xml:space="preserve"> – </w:t>
      </w:r>
      <w:r w:rsidRPr="007B115B">
        <w:rPr>
          <w:rFonts w:ascii="Times New Roman" w:hAnsi="Times New Roman" w:cs="Times New Roman"/>
          <w:color w:val="000000"/>
          <w:sz w:val="24"/>
          <w:szCs w:val="24"/>
          <w:lang w:val="ru-RU"/>
        </w:rPr>
        <w:t xml:space="preserve">дешевле в…». Соотношение «цена, количество, стоимость» в практической ситуации.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Время (единица времени – секунда), установление отношения «быстрее</w:t>
      </w:r>
      <w:r w:rsidRPr="007B115B">
        <w:rPr>
          <w:rFonts w:ascii="Times New Roman" w:hAnsi="Times New Roman" w:cs="Times New Roman"/>
          <w:color w:val="333333"/>
          <w:sz w:val="24"/>
          <w:szCs w:val="24"/>
          <w:lang w:val="ru-RU"/>
        </w:rPr>
        <w:t xml:space="preserve"> – </w:t>
      </w:r>
      <w:r w:rsidRPr="007B115B">
        <w:rPr>
          <w:rFonts w:ascii="Times New Roman" w:hAnsi="Times New Roman" w:cs="Times New Roman"/>
          <w:color w:val="000000"/>
          <w:sz w:val="24"/>
          <w:szCs w:val="24"/>
          <w:lang w:val="ru-RU"/>
        </w:rPr>
        <w:t>медленнее на…», «быстрее</w:t>
      </w:r>
      <w:r w:rsidRPr="007B115B">
        <w:rPr>
          <w:rFonts w:ascii="Times New Roman" w:hAnsi="Times New Roman" w:cs="Times New Roman"/>
          <w:color w:val="333333"/>
          <w:sz w:val="24"/>
          <w:szCs w:val="24"/>
          <w:lang w:val="ru-RU"/>
        </w:rPr>
        <w:t xml:space="preserve"> – </w:t>
      </w:r>
      <w:r w:rsidRPr="007B115B">
        <w:rPr>
          <w:rFonts w:ascii="Times New Roman" w:hAnsi="Times New Roman" w:cs="Times New Roman"/>
          <w:color w:val="000000"/>
          <w:sz w:val="24"/>
          <w:szCs w:val="24"/>
          <w:lang w:val="ru-RU"/>
        </w:rPr>
        <w:t xml:space="preserve">медленнее в…». Соотношение «начало, окончание, продолжительность события» в практической ситуации.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Длина (единицы длины – миллиметр, километр), соотношение между величинами в пределах тысячи. Сравнение объектов по длине.</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Арифметические действия</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Письменное сложение, вычитание чисел в пределах 1000. Действия с числами 0 и 1.</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Переместительное, сочетательное свойства сложения, умножения при вычислениях.</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lastRenderedPageBreak/>
        <w:t xml:space="preserve">Нахождение неизвестного компонента арифметического действия.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Однородные величины: сложение и вычитание.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Текстовые задачи</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7B115B">
        <w:rPr>
          <w:rFonts w:ascii="Times New Roman" w:hAnsi="Times New Roman" w:cs="Times New Roman"/>
          <w:color w:val="333333"/>
          <w:sz w:val="24"/>
          <w:szCs w:val="24"/>
          <w:lang w:val="ru-RU"/>
        </w:rPr>
        <w:t xml:space="preserve"> – </w:t>
      </w:r>
      <w:r w:rsidRPr="007B115B">
        <w:rPr>
          <w:rFonts w:ascii="Times New Roman" w:hAnsi="Times New Roman" w:cs="Times New Roman"/>
          <w:color w:val="000000"/>
          <w:sz w:val="24"/>
          <w:szCs w:val="24"/>
          <w:lang w:val="ru-RU"/>
        </w:rPr>
        <w:t>меньше на…», «больше</w:t>
      </w:r>
      <w:r w:rsidRPr="007B115B">
        <w:rPr>
          <w:rFonts w:ascii="Times New Roman" w:hAnsi="Times New Roman" w:cs="Times New Roman"/>
          <w:color w:val="333333"/>
          <w:sz w:val="24"/>
          <w:szCs w:val="24"/>
          <w:lang w:val="ru-RU"/>
        </w:rPr>
        <w:t xml:space="preserve"> – </w:t>
      </w:r>
      <w:r w:rsidRPr="007B115B">
        <w:rPr>
          <w:rFonts w:ascii="Times New Roman" w:hAnsi="Times New Roman" w:cs="Times New Roman"/>
          <w:color w:val="000000"/>
          <w:sz w:val="24"/>
          <w:szCs w:val="24"/>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Пространственные отношения и геометрические фигуры</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Конструирование геометрических фигур (разбиение фигуры на части, составление фигуры из частей).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Периметр многоугольника: измерение, вычисление, запись равенства.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Математическая информация</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Классификация объектов по двум признакам.</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Формализованное описание последовательности действий (инструкция, план, схема, алгоритм).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Столбчатая диаграмма: чтение, использование данных для решения учебных и практических задач.</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сравнивать математические объекты (числа, величины, геометрические фигуры);</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выбирать приём вычисления, выполнения действия;</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конструировать геометрические фигуры;</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lastRenderedPageBreak/>
        <w:t>классифицировать объекты (числа, величины, геометрические фигуры, текстовые задачи в одно действие) по выбранному признаку;</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прикидывать размеры фигуры, её элементов;</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понимать смысл зависимостей и математических отношений, описанных в задаче;</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различать и использовать разные приёмы и алгоритмы вычисления;</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выбирать метод решения (моделирование ситуации, перебор вариантов, использование алгоритма);</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соотносить начало, окончание, продолжительность события в практической ситуации;</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составлять ряд чисел (величин, геометрических фигур) по самостоятельно выбранному правилу;</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моделировать предложенную практическую ситуацию;</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устанавливать последовательность событий, действий сюжета текстовой задачи.</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читать информацию, представленную в разных формах;</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извлекать и интерпретировать числовые данные, представленные в таблице, на диаграмме;</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заполнять таблицы сложения и умножения, дополнять данными чертёж;</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устанавливать соответствие между различными записями решения задачи;</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использовать математическую терминологию для описания отношений и зависимостей;</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строить речевые высказывания для решения задач, составлять текстовую задачу;</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объяснять на примерах отношения «больше</w:t>
      </w:r>
      <w:r w:rsidRPr="007B115B">
        <w:rPr>
          <w:rFonts w:ascii="Times New Roman" w:hAnsi="Times New Roman" w:cs="Times New Roman"/>
          <w:color w:val="333333"/>
          <w:sz w:val="24"/>
          <w:szCs w:val="24"/>
          <w:lang w:val="ru-RU"/>
        </w:rPr>
        <w:t xml:space="preserve"> – </w:t>
      </w:r>
      <w:r w:rsidRPr="007B115B">
        <w:rPr>
          <w:rFonts w:ascii="Times New Roman" w:hAnsi="Times New Roman" w:cs="Times New Roman"/>
          <w:color w:val="000000"/>
          <w:sz w:val="24"/>
          <w:szCs w:val="24"/>
          <w:lang w:val="ru-RU"/>
        </w:rPr>
        <w:t>меньше на…», «больше</w:t>
      </w:r>
      <w:r w:rsidRPr="007B115B">
        <w:rPr>
          <w:rFonts w:ascii="Times New Roman" w:hAnsi="Times New Roman" w:cs="Times New Roman"/>
          <w:color w:val="333333"/>
          <w:sz w:val="24"/>
          <w:szCs w:val="24"/>
          <w:lang w:val="ru-RU"/>
        </w:rPr>
        <w:t xml:space="preserve"> – </w:t>
      </w:r>
      <w:r w:rsidRPr="007B115B">
        <w:rPr>
          <w:rFonts w:ascii="Times New Roman" w:hAnsi="Times New Roman" w:cs="Times New Roman"/>
          <w:color w:val="000000"/>
          <w:sz w:val="24"/>
          <w:szCs w:val="24"/>
          <w:lang w:val="ru-RU"/>
        </w:rPr>
        <w:t>меньше в…», «равно»;</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использовать математическую символику для составления числовых выражений;</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выбирать, осуществлять переход от одних единиц измерения величины к другим в соответствии с практической ситуацией;</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участвовать в обсуждении ошибок в ходе и результате выполнения вычисления.</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проверять ход и результат выполнения действия;</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вести поиск ошибок, характеризовать их и исправлять;</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формулировать ответ (вывод), подтверждать его объяснением, расчётами;</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lastRenderedPageBreak/>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B76295" w:rsidRPr="007B115B" w:rsidRDefault="007B115B" w:rsidP="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выполнять совместно прикидку и оценку результата выполнения общей работы.</w:t>
      </w:r>
    </w:p>
    <w:p w:rsidR="00B76295" w:rsidRPr="007B115B" w:rsidRDefault="007B115B">
      <w:pPr>
        <w:spacing w:after="0" w:line="264" w:lineRule="auto"/>
        <w:ind w:left="120"/>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4 КЛАСС</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Числа и величины</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Величины: сравнение объектов по массе, длине, площади, вместимости.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Единицы массы (</w:t>
      </w:r>
      <w:r w:rsidRPr="007B115B">
        <w:rPr>
          <w:rFonts w:ascii="Times New Roman" w:hAnsi="Times New Roman" w:cs="Times New Roman"/>
          <w:color w:val="333333"/>
          <w:sz w:val="24"/>
          <w:szCs w:val="24"/>
          <w:lang w:val="ru-RU"/>
        </w:rPr>
        <w:t>центнер, тонна)</w:t>
      </w:r>
      <w:r w:rsidRPr="007B115B">
        <w:rPr>
          <w:rFonts w:ascii="Times New Roman" w:hAnsi="Times New Roman" w:cs="Times New Roman"/>
          <w:color w:val="000000"/>
          <w:sz w:val="24"/>
          <w:szCs w:val="24"/>
          <w:lang w:val="ru-RU"/>
        </w:rPr>
        <w:t>и соотношения между ними.</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Единицы времени (сутки, неделя, месяц, год, век), соотношения между ними.</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Доля величины времени, массы, длины.</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Арифметические действия</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Равенство, содержащее неизвестный компонент арифметического действия: запись, нахождение неизвестного компонента.</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Умножение и деление величины на однозначное число.</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Текстовые задачи</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Пространственные отношения и геометрические фигуры</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Наглядные представления о симметрии.</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Конструирование: разбиение фигуры на прямоугольники (квадраты), составление фигур из прямоугольников или квадратов.</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Периметр, площадь фигуры, составленной из двух – трёх прямоугольников (квадратов).</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Математическая информация</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lastRenderedPageBreak/>
        <w:t>Работа с утверждениями: конструирование, проверка истинности. Составление и проверка логических рассуждений при решении задач.</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Алгоритмы решения изученных учебных и практических задач.</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B76295" w:rsidRPr="007B115B" w:rsidRDefault="007B115B" w:rsidP="00DE4883">
      <w:pPr>
        <w:spacing w:after="0" w:line="264" w:lineRule="auto"/>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ориентироваться в изученной математической терминологии, использовать её в высказываниях и рассуждениях;</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сравнивать математические объекты (числа, величины, геометрические фигуры), записывать признак сравнения;</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обнаруживать модели изученных геометрических фигур в окружающем мире;</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классифицировать объекты по 1–2 выбранным признакам;</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составлять модель математической задачи, проверять её соответствие условиям задачи;</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представлять информацию в разных формах;</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извлекать и интерпретировать информацию, представленную в таблице, на диаграмме;</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использовать справочную литературу для поиска информации, в том числе Интернет (в условиях контролируемого выхода).</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использовать математическую терминологию для записи решения предметной или практической задачи;</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приводить примеры и контрпримеры для подтверждения или опровержения вывода, гипотезы;</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конструировать, читать числовое выражение;</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описывать практическую ситуацию с использованием изученной терминологии;</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характеризовать математические объекты, явления и события с помощью изученных величин;</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lastRenderedPageBreak/>
        <w:t>составлять инструкцию, записывать рассуждение;</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инициировать обсуждение разных способов выполнения задания, поиск ошибок в решении.</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самостоятельно выполнять прикидку и оценку результата измерений;</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находить, исправлять, прогнозировать ошибки и трудности в решении учебной задачи.</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B76295" w:rsidRPr="007B115B" w:rsidRDefault="007B115B">
      <w:pPr>
        <w:spacing w:after="0" w:line="264" w:lineRule="auto"/>
        <w:ind w:left="120"/>
        <w:jc w:val="both"/>
        <w:rPr>
          <w:rFonts w:ascii="Times New Roman" w:hAnsi="Times New Roman" w:cs="Times New Roman"/>
          <w:sz w:val="24"/>
          <w:szCs w:val="24"/>
          <w:lang w:val="ru-RU"/>
        </w:rPr>
      </w:pPr>
      <w:bookmarkStart w:id="4" w:name="block-10636708"/>
      <w:bookmarkEnd w:id="3"/>
      <w:r w:rsidRPr="007B115B">
        <w:rPr>
          <w:rFonts w:ascii="Times New Roman" w:hAnsi="Times New Roman" w:cs="Times New Roman"/>
          <w:b/>
          <w:color w:val="000000"/>
          <w:sz w:val="24"/>
          <w:szCs w:val="24"/>
          <w:lang w:val="ru-RU"/>
        </w:rPr>
        <w:t>ПЛАНИРУЕМЫЕ РЕЗУЛЬТАТЫ ОСВОЕНИЯ ПРОГРАММЫ ПО МАТЕМАТИКЕ НА УРОВНЕ НАЧАЛЬНОГО ОБЩЕГО ОБРАЗОВАНИЯ</w:t>
      </w:r>
    </w:p>
    <w:p w:rsidR="00B76295" w:rsidRPr="007B115B" w:rsidRDefault="007B115B">
      <w:pPr>
        <w:spacing w:after="0" w:line="264" w:lineRule="auto"/>
        <w:ind w:left="120"/>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ЛИЧНОСТНЫЕ РЕЗУЛЬТАТЫ</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осваивать навыки организации безопасного поведения в информационной среде;</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B76295" w:rsidRPr="007B115B" w:rsidRDefault="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lastRenderedPageBreak/>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B76295" w:rsidRPr="007B115B" w:rsidRDefault="007B115B" w:rsidP="007B115B">
      <w:pPr>
        <w:spacing w:after="0" w:line="264" w:lineRule="auto"/>
        <w:ind w:firstLine="600"/>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B76295" w:rsidRPr="007B115B" w:rsidRDefault="007B115B">
      <w:pPr>
        <w:spacing w:after="0" w:line="264" w:lineRule="auto"/>
        <w:ind w:left="120"/>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МЕТАПРЕДМЕТНЫЕ РЕЗУЛЬТАТЫ</w:t>
      </w:r>
    </w:p>
    <w:p w:rsidR="00B76295" w:rsidRPr="007B115B" w:rsidRDefault="007B115B">
      <w:pPr>
        <w:spacing w:after="0" w:line="264" w:lineRule="auto"/>
        <w:ind w:left="120"/>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Познавательные универсальные учебные действия</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Базовые логические действия:</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устанавливать связи и зависимости между математическими объектами («часть – целое», «причина</w:t>
      </w:r>
      <w:r w:rsidRPr="007B115B">
        <w:rPr>
          <w:rFonts w:ascii="Times New Roman" w:hAnsi="Times New Roman" w:cs="Times New Roman"/>
          <w:color w:val="333333"/>
          <w:sz w:val="24"/>
          <w:szCs w:val="24"/>
          <w:lang w:val="ru-RU"/>
        </w:rPr>
        <w:t xml:space="preserve"> – </w:t>
      </w:r>
      <w:r w:rsidRPr="007B115B">
        <w:rPr>
          <w:rFonts w:ascii="Times New Roman" w:hAnsi="Times New Roman" w:cs="Times New Roman"/>
          <w:color w:val="000000"/>
          <w:sz w:val="24"/>
          <w:szCs w:val="24"/>
          <w:lang w:val="ru-RU"/>
        </w:rPr>
        <w:t>следствие», «протяжённость»);</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применять базовые логические универсальные действия: сравнение, анализ, классификация (группировка), обобщение;</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приобретать практические графические и измерительные навыки для успешного решения учебных и житейских задач;</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Базовые исследовательские действия:</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проявлять способность ориентироваться в учебном материале разных разделов курса математики;</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применять изученные методы познания (измерение, моделирование, перебор вариантов).</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Работа с информацией:</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находить и использовать для решения учебных задач текстовую, графическую информацию в разных источниках информационной среды;</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читать, интерпретировать графически представленную информацию (схему, таблицу, диаграмму, другую модель);</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принимать правила, безопасно использовать предлагаемые электронные средства и источники информации.</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Коммуникативные универсальные учебные действия</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Общение:</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конструировать утверждения, проверять их истинность;</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использовать текст задания для объяснения способа и хода решения математической задачи;</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комментировать процесс вычисления, построения, решения;</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объяснять полученный ответ с использованием изученной терминологии;</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ориентироваться в алгоритмах: воспроизводить, дополнять, исправлять деформированные;</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самостоятельно составлять тексты заданий, аналогичные типовым изученным.</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Регулятивные универсальные учебные действия</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Самоорганизация:</w:t>
      </w:r>
    </w:p>
    <w:p w:rsidR="00B76295" w:rsidRPr="007B115B" w:rsidRDefault="007B115B" w:rsidP="00DE4883">
      <w:pPr>
        <w:spacing w:after="0" w:line="264" w:lineRule="auto"/>
        <w:ind w:left="-993" w:firstLine="426"/>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lastRenderedPageBreak/>
        <w:t>планировать действия по решению учебной задачи для получения результата;</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планировать этапы предстоящей работы, определять последовательность учебных действий;</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выполнять правила безопасного использования электронных средств, предлагаемых в процессе обучения.</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Самоконтроль (рефлексия):</w:t>
      </w:r>
    </w:p>
    <w:p w:rsidR="00B76295" w:rsidRPr="007B115B" w:rsidRDefault="007B115B" w:rsidP="00DE4883">
      <w:pPr>
        <w:spacing w:after="0" w:line="264" w:lineRule="auto"/>
        <w:ind w:left="-993" w:firstLine="426"/>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осуществлять контроль процесса и результата своей деятельности;</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выбирать и при необходимости корректировать способы действий;</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находить ошибки в своей работе, устанавливать их причины, вести поиск путей преодоления ошибок;</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оценивать рациональность своих действий, давать им качественную характеристику.</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Совместная деятельность:</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b/>
          <w:color w:val="000000"/>
          <w:sz w:val="24"/>
          <w:szCs w:val="24"/>
          <w:lang w:val="ru-RU"/>
        </w:rPr>
        <w:t>ПРЕДМЕТНЫЕ РЕЗУЛЬТАТЫ</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К концу обучения в</w:t>
      </w:r>
      <w:r w:rsidRPr="007B115B">
        <w:rPr>
          <w:rFonts w:ascii="Times New Roman" w:hAnsi="Times New Roman" w:cs="Times New Roman"/>
          <w:b/>
          <w:color w:val="000000"/>
          <w:sz w:val="24"/>
          <w:szCs w:val="24"/>
          <w:lang w:val="ru-RU"/>
        </w:rPr>
        <w:t xml:space="preserve"> 1 классе</w:t>
      </w:r>
      <w:r w:rsidRPr="007B115B">
        <w:rPr>
          <w:rFonts w:ascii="Times New Roman" w:hAnsi="Times New Roman" w:cs="Times New Roman"/>
          <w:color w:val="000000"/>
          <w:sz w:val="24"/>
          <w:szCs w:val="24"/>
          <w:lang w:val="ru-RU"/>
        </w:rPr>
        <w:t xml:space="preserve"> у обучающегося будут сформированы следующие умения:</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читать, записывать, сравнивать, упорядочивать числа от 0 до 20;</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пересчитывать различные объекты, устанавливать порядковый номер объекта;</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находить числа, большее или меньшее данного числа на заданное число;</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выполнять арифметические действия сложения и вычитания в пределах 20 (устно и письменно) без перехода через десяток;</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называть и различать компоненты действий сложения (слагаемые, сумма) и вычитания (уменьшаемое, вычитаемое, разность);</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решать текстовые задачи в одно действие на сложение и вычитание: выделять условие и требование (вопрос);</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сравнивать объекты по длине, устанавливая между ними соотношение «длиннее – короче», «выше</w:t>
      </w:r>
      <w:r w:rsidRPr="007B115B">
        <w:rPr>
          <w:rFonts w:ascii="Times New Roman" w:hAnsi="Times New Roman" w:cs="Times New Roman"/>
          <w:color w:val="333333"/>
          <w:sz w:val="24"/>
          <w:szCs w:val="24"/>
          <w:lang w:val="ru-RU"/>
        </w:rPr>
        <w:t xml:space="preserve"> – </w:t>
      </w:r>
      <w:r w:rsidRPr="007B115B">
        <w:rPr>
          <w:rFonts w:ascii="Times New Roman" w:hAnsi="Times New Roman" w:cs="Times New Roman"/>
          <w:color w:val="000000"/>
          <w:sz w:val="24"/>
          <w:szCs w:val="24"/>
          <w:lang w:val="ru-RU"/>
        </w:rPr>
        <w:t>ниже», «шире</w:t>
      </w:r>
      <w:r w:rsidRPr="007B115B">
        <w:rPr>
          <w:rFonts w:ascii="Times New Roman" w:hAnsi="Times New Roman" w:cs="Times New Roman"/>
          <w:color w:val="333333"/>
          <w:sz w:val="24"/>
          <w:szCs w:val="24"/>
          <w:lang w:val="ru-RU"/>
        </w:rPr>
        <w:t xml:space="preserve"> – </w:t>
      </w:r>
      <w:r w:rsidRPr="007B115B">
        <w:rPr>
          <w:rFonts w:ascii="Times New Roman" w:hAnsi="Times New Roman" w:cs="Times New Roman"/>
          <w:color w:val="000000"/>
          <w:sz w:val="24"/>
          <w:szCs w:val="24"/>
          <w:lang w:val="ru-RU"/>
        </w:rPr>
        <w:t>уже»;</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измерять длину отрезка (в см), чертить отрезок заданной длины;</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различать число и цифру;</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распознавать геометрические фигуры: круг, треугольник, прямоугольник (квадрат), отрезок;</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устанавливать между объектами соотношения: «слева</w:t>
      </w:r>
      <w:r w:rsidRPr="007B115B">
        <w:rPr>
          <w:rFonts w:ascii="Times New Roman" w:hAnsi="Times New Roman" w:cs="Times New Roman"/>
          <w:color w:val="333333"/>
          <w:sz w:val="24"/>
          <w:szCs w:val="24"/>
          <w:lang w:val="ru-RU"/>
        </w:rPr>
        <w:t xml:space="preserve"> – </w:t>
      </w:r>
      <w:r w:rsidRPr="007B115B">
        <w:rPr>
          <w:rFonts w:ascii="Times New Roman" w:hAnsi="Times New Roman" w:cs="Times New Roman"/>
          <w:color w:val="000000"/>
          <w:sz w:val="24"/>
          <w:szCs w:val="24"/>
          <w:lang w:val="ru-RU"/>
        </w:rPr>
        <w:t>справа», «спереди</w:t>
      </w:r>
      <w:r w:rsidRPr="007B115B">
        <w:rPr>
          <w:rFonts w:ascii="Times New Roman" w:hAnsi="Times New Roman" w:cs="Times New Roman"/>
          <w:color w:val="333333"/>
          <w:sz w:val="24"/>
          <w:szCs w:val="24"/>
          <w:lang w:val="ru-RU"/>
        </w:rPr>
        <w:t xml:space="preserve"> – </w:t>
      </w:r>
      <w:r w:rsidRPr="007B115B">
        <w:rPr>
          <w:rFonts w:ascii="Times New Roman" w:hAnsi="Times New Roman" w:cs="Times New Roman"/>
          <w:color w:val="000000"/>
          <w:sz w:val="24"/>
          <w:szCs w:val="24"/>
          <w:lang w:val="ru-RU"/>
        </w:rPr>
        <w:t xml:space="preserve">сзади», </w:t>
      </w:r>
      <w:r w:rsidRPr="007B115B">
        <w:rPr>
          <w:rFonts w:ascii="Times New Roman" w:hAnsi="Times New Roman" w:cs="Times New Roman"/>
          <w:color w:val="333333"/>
          <w:sz w:val="24"/>
          <w:szCs w:val="24"/>
          <w:lang w:val="ru-RU"/>
        </w:rPr>
        <w:t>«</w:t>
      </w:r>
      <w:r w:rsidRPr="007B115B">
        <w:rPr>
          <w:rFonts w:ascii="Times New Roman" w:hAnsi="Times New Roman" w:cs="Times New Roman"/>
          <w:color w:val="000000"/>
          <w:sz w:val="24"/>
          <w:szCs w:val="24"/>
          <w:lang w:val="ru-RU"/>
        </w:rPr>
        <w:t>между</w:t>
      </w:r>
      <w:r w:rsidRPr="007B115B">
        <w:rPr>
          <w:rFonts w:ascii="Times New Roman" w:hAnsi="Times New Roman" w:cs="Times New Roman"/>
          <w:color w:val="333333"/>
          <w:sz w:val="24"/>
          <w:szCs w:val="24"/>
          <w:lang w:val="ru-RU"/>
        </w:rPr>
        <w:t>»</w:t>
      </w:r>
      <w:r w:rsidRPr="007B115B">
        <w:rPr>
          <w:rFonts w:ascii="Times New Roman" w:hAnsi="Times New Roman" w:cs="Times New Roman"/>
          <w:color w:val="000000"/>
          <w:sz w:val="24"/>
          <w:szCs w:val="24"/>
          <w:lang w:val="ru-RU"/>
        </w:rPr>
        <w:t>;</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распознавать верные (истинные) и неверные (ложные) утверждения относительно заданного набора объектов/предметов;</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группировать объекты по заданному признаку, находить и называть закономерности в ряду объектов повседневной жизни;</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различать строки и столбцы таблицы, вносить данное в таблицу, извлекать данное или данные из таблицы;</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сравнивать два объекта (числа, геометрические фигуры);</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распределять объекты на две группы по заданному основанию.</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К концу обучения во</w:t>
      </w:r>
      <w:r w:rsidRPr="007B115B">
        <w:rPr>
          <w:rFonts w:ascii="Times New Roman" w:hAnsi="Times New Roman" w:cs="Times New Roman"/>
          <w:b/>
          <w:i/>
          <w:color w:val="000000"/>
          <w:sz w:val="24"/>
          <w:szCs w:val="24"/>
          <w:lang w:val="ru-RU"/>
        </w:rPr>
        <w:t xml:space="preserve"> </w:t>
      </w:r>
      <w:r w:rsidRPr="007B115B">
        <w:rPr>
          <w:rFonts w:ascii="Times New Roman" w:hAnsi="Times New Roman" w:cs="Times New Roman"/>
          <w:b/>
          <w:color w:val="000000"/>
          <w:sz w:val="24"/>
          <w:szCs w:val="24"/>
          <w:lang w:val="ru-RU"/>
        </w:rPr>
        <w:t>2 классе</w:t>
      </w:r>
      <w:r w:rsidRPr="007B115B">
        <w:rPr>
          <w:rFonts w:ascii="Times New Roman" w:hAnsi="Times New Roman" w:cs="Times New Roman"/>
          <w:color w:val="000000"/>
          <w:sz w:val="24"/>
          <w:szCs w:val="24"/>
          <w:lang w:val="ru-RU"/>
        </w:rPr>
        <w:t xml:space="preserve"> у обучающегося будут сформированы следующие умения:</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читать, записывать, сравнивать, упорядочивать числа в пределах 100;</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называть и различать компоненты действий умножения (множители, произведение), деления (делимое, делитель, частное);</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находить неизвестный компонент сложения, вычитания;</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определять с помощью измерительных инструментов длину, определять время с помощью часов;</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сравнивать величины длины, массы, времени, стоимости, устанавливая между ними соотношение «больше или меньше на»;</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различать и называть геометрические фигуры: прямой угол, ломаную, многоугольник;</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выполнять измерение длин реальных объектов с помощью линейки;</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находить длину ломаной, состоящей из двух-трёх звеньев, периметр прямоугольника (квадрата);</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«каждый»;</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проводить одно-двухшаговые логические рассуждения и делать выводы;</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находить общий признак группы математических объектов (чисел, величин, геометрических фигур);</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находить закономерность в ряду объектов (чисел, геометрических фигур);</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сравнивать группы объектов (находить общее, различное);</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обнаруживать модели геометрических фигур в окружающем мире;</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подбирать примеры, подтверждающие суждение, ответ;</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составлять (дополнять) текстовую задачу;</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проверять правильность вычисления, измерения.</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К концу обучения в </w:t>
      </w:r>
      <w:r w:rsidRPr="007B115B">
        <w:rPr>
          <w:rFonts w:ascii="Times New Roman" w:hAnsi="Times New Roman" w:cs="Times New Roman"/>
          <w:b/>
          <w:color w:val="000000"/>
          <w:sz w:val="24"/>
          <w:szCs w:val="24"/>
          <w:lang w:val="ru-RU"/>
        </w:rPr>
        <w:t>3 классе</w:t>
      </w:r>
      <w:r w:rsidRPr="007B115B">
        <w:rPr>
          <w:rFonts w:ascii="Times New Roman" w:hAnsi="Times New Roman" w:cs="Times New Roman"/>
          <w:color w:val="000000"/>
          <w:sz w:val="24"/>
          <w:szCs w:val="24"/>
          <w:lang w:val="ru-RU"/>
        </w:rPr>
        <w:t xml:space="preserve"> у обучающегося будут сформированы следующие умения:</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читать, записывать, сравнивать, упорядочивать числа в пределах 1000;</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 (в пределах 1000);</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выполнять действия умножение и деление с числами 0 и 1;</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lastRenderedPageBreak/>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использовать при вычислениях переместительное и сочетательное свойства сложения;</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находить неизвестный компонент арифметического действия;</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сравнивать величины длины, площади, массы, времени, стоимости, устанавливая между ними соотношение «больше или меньше на или в»;</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называть, находить долю величины (половина, четверть);</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сравнивать величины, выраженные долями;</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при решении задач выполнять сложение и вычитание однородных величин, умножение и деление величины на однозначное число;</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конструировать прямоугольник из данных фигур (квадратов), делить прямоугольник, многоугольник на заданные части;</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сравнивать фигуры по площади (наложение, сопоставление числовых значений);</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находить периметр прямоугольника (квадрата), площадь прямоугольника (квадрата);</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«некоторые», «и», «каждый», «если…, то…»;</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формулировать утверждение (вывод), строить логические рассуждения (одно-двухшаговые), в том числе с использованием изученных связок;</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классифицировать объекты по одному-двум признакам;</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составлять план выполнения учебного задания и следовать ему, выполнять действия по алгоритму;</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сравнивать математические объекты (находить общее, различное, уникальное);</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выбирать верное решение математической задачи.</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К концу обучения в</w:t>
      </w:r>
      <w:r w:rsidRPr="007B115B">
        <w:rPr>
          <w:rFonts w:ascii="Times New Roman" w:hAnsi="Times New Roman" w:cs="Times New Roman"/>
          <w:b/>
          <w:color w:val="000000"/>
          <w:sz w:val="24"/>
          <w:szCs w:val="24"/>
          <w:lang w:val="ru-RU"/>
        </w:rPr>
        <w:t xml:space="preserve"> 4 классе</w:t>
      </w:r>
      <w:r w:rsidRPr="007B115B">
        <w:rPr>
          <w:rFonts w:ascii="Times New Roman" w:hAnsi="Times New Roman" w:cs="Times New Roman"/>
          <w:color w:val="000000"/>
          <w:sz w:val="24"/>
          <w:szCs w:val="24"/>
          <w:lang w:val="ru-RU"/>
        </w:rPr>
        <w:t xml:space="preserve"> у обучающегося будут сформированы следующие умения:</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читать, записывать, сравнивать, упорядочивать многозначные числа;</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lastRenderedPageBreak/>
        <w:t>находить долю величины, величину по её доле;</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находить неизвестный компонент арифметического действия;</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использовать единицы величин при решении задач (длина, масса, время, вместимость, стоимость, площадь, скорость);</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различать окружность и круг, изображать с помощью циркуля и линейки окружность заданного радиуса;</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 xml:space="preserve">распознавать верные (истинные) и неверные (ложные) утверждения, приводить пример, контрпример; </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формулировать утверждение (вывод), строить логические рассуждения (двух-трёхшаговые);</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классифицировать объекты по заданным или самостоятельно установленным одному-двум признакам;</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заполнять данными предложенную таблицу, столбчатую диаграмму;</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составлять модель текстовой задачи, числовое выражение;</w:t>
      </w:r>
    </w:p>
    <w:p w:rsidR="00B76295" w:rsidRPr="007B115B" w:rsidRDefault="007B115B" w:rsidP="00DE4883">
      <w:pPr>
        <w:spacing w:after="0" w:line="264" w:lineRule="auto"/>
        <w:ind w:left="-993"/>
        <w:jc w:val="both"/>
        <w:rPr>
          <w:rFonts w:ascii="Times New Roman" w:hAnsi="Times New Roman" w:cs="Times New Roman"/>
          <w:sz w:val="24"/>
          <w:szCs w:val="24"/>
          <w:lang w:val="ru-RU"/>
        </w:rPr>
      </w:pPr>
      <w:r w:rsidRPr="007B115B">
        <w:rPr>
          <w:rFonts w:ascii="Times New Roman" w:hAnsi="Times New Roman" w:cs="Times New Roman"/>
          <w:color w:val="000000"/>
          <w:sz w:val="24"/>
          <w:szCs w:val="24"/>
          <w:lang w:val="ru-RU"/>
        </w:rPr>
        <w:t>выбирать рациональное решение задачи, находить все верные решения из предложенных.</w:t>
      </w:r>
    </w:p>
    <w:p w:rsidR="007B115B" w:rsidRDefault="007B115B" w:rsidP="00DE4883">
      <w:pPr>
        <w:spacing w:after="0"/>
        <w:ind w:left="-993"/>
        <w:rPr>
          <w:rFonts w:ascii="Times New Roman" w:hAnsi="Times New Roman"/>
          <w:b/>
          <w:color w:val="000000"/>
          <w:sz w:val="28"/>
          <w:lang w:val="ru-RU"/>
        </w:rPr>
      </w:pPr>
      <w:bookmarkStart w:id="5" w:name="block-10636709"/>
      <w:bookmarkEnd w:id="4"/>
    </w:p>
    <w:p w:rsidR="007B115B" w:rsidRDefault="007B115B">
      <w:pPr>
        <w:spacing w:after="0"/>
        <w:ind w:left="120"/>
        <w:rPr>
          <w:rFonts w:ascii="Times New Roman" w:hAnsi="Times New Roman"/>
          <w:b/>
          <w:color w:val="000000"/>
          <w:sz w:val="28"/>
          <w:lang w:val="ru-RU"/>
        </w:rPr>
      </w:pPr>
    </w:p>
    <w:p w:rsidR="007B115B" w:rsidRDefault="007B115B">
      <w:pPr>
        <w:spacing w:after="0"/>
        <w:ind w:left="120"/>
        <w:rPr>
          <w:rFonts w:ascii="Times New Roman" w:hAnsi="Times New Roman"/>
          <w:b/>
          <w:color w:val="000000"/>
          <w:sz w:val="28"/>
          <w:lang w:val="ru-RU"/>
        </w:rPr>
      </w:pPr>
    </w:p>
    <w:p w:rsidR="00DE4883" w:rsidRDefault="00DE4883">
      <w:pPr>
        <w:spacing w:after="0"/>
        <w:ind w:left="120"/>
        <w:rPr>
          <w:rFonts w:ascii="Times New Roman" w:hAnsi="Times New Roman"/>
          <w:b/>
          <w:color w:val="000000"/>
          <w:sz w:val="28"/>
          <w:lang w:val="ru-RU"/>
        </w:rPr>
      </w:pPr>
    </w:p>
    <w:p w:rsidR="00DE4883" w:rsidRDefault="00DE4883" w:rsidP="00DE4883">
      <w:pPr>
        <w:spacing w:after="0" w:line="240" w:lineRule="auto"/>
        <w:ind w:left="851" w:firstLine="709"/>
        <w:rPr>
          <w:rFonts w:ascii="Times New Roman" w:hAnsi="Times New Roman"/>
          <w:b/>
          <w:color w:val="000000"/>
          <w:sz w:val="28"/>
          <w:lang w:val="ru-RU"/>
        </w:rPr>
      </w:pPr>
    </w:p>
    <w:p w:rsidR="00B76295" w:rsidRDefault="007B115B">
      <w:pPr>
        <w:spacing w:after="0"/>
        <w:ind w:left="120"/>
      </w:pPr>
      <w:r>
        <w:rPr>
          <w:rFonts w:ascii="Times New Roman" w:hAnsi="Times New Roman"/>
          <w:b/>
          <w:color w:val="000000"/>
          <w:sz w:val="28"/>
        </w:rPr>
        <w:lastRenderedPageBreak/>
        <w:t xml:space="preserve">ТЕМАТИЧЕСКОЕ ПЛАНИРОВАНИЕ </w:t>
      </w:r>
    </w:p>
    <w:p w:rsidR="00B76295" w:rsidRPr="007B115B" w:rsidRDefault="007B115B" w:rsidP="007B115B">
      <w:pPr>
        <w:spacing w:after="0"/>
        <w:ind w:left="120"/>
        <w:rPr>
          <w:lang w:val="ru-RU"/>
        </w:rPr>
      </w:pPr>
      <w:r>
        <w:rPr>
          <w:rFonts w:ascii="Times New Roman" w:hAnsi="Times New Roman"/>
          <w:b/>
          <w:color w:val="000000"/>
          <w:sz w:val="28"/>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53"/>
        <w:gridCol w:w="4573"/>
        <w:gridCol w:w="1333"/>
        <w:gridCol w:w="1841"/>
        <w:gridCol w:w="1910"/>
        <w:gridCol w:w="3130"/>
      </w:tblGrid>
      <w:tr w:rsidR="007B115B" w:rsidRPr="000357DF" w:rsidTr="007B115B">
        <w:trPr>
          <w:trHeight w:val="144"/>
          <w:tblCellSpacing w:w="20" w:type="nil"/>
        </w:trPr>
        <w:tc>
          <w:tcPr>
            <w:tcW w:w="1227" w:type="dxa"/>
            <w:vMerge w:val="restart"/>
            <w:tcMar>
              <w:top w:w="50" w:type="dxa"/>
              <w:left w:w="100" w:type="dxa"/>
            </w:tcMar>
            <w:vAlign w:val="center"/>
          </w:tcPr>
          <w:p w:rsidR="007B115B" w:rsidRPr="000357DF" w:rsidRDefault="007B115B" w:rsidP="007B115B">
            <w:pPr>
              <w:spacing w:after="0"/>
              <w:ind w:left="135"/>
            </w:pPr>
            <w:r w:rsidRPr="000357DF">
              <w:rPr>
                <w:rFonts w:ascii="Times New Roman" w:hAnsi="Times New Roman"/>
                <w:b/>
                <w:color w:val="000000"/>
                <w:sz w:val="24"/>
              </w:rPr>
              <w:t xml:space="preserve">№ п/п </w:t>
            </w:r>
          </w:p>
          <w:p w:rsidR="007B115B" w:rsidRPr="000357DF" w:rsidRDefault="007B115B" w:rsidP="007B115B">
            <w:pPr>
              <w:spacing w:after="0"/>
              <w:ind w:left="135"/>
            </w:pPr>
          </w:p>
        </w:tc>
        <w:tc>
          <w:tcPr>
            <w:tcW w:w="4538" w:type="dxa"/>
            <w:vMerge w:val="restart"/>
            <w:tcMar>
              <w:top w:w="50" w:type="dxa"/>
              <w:left w:w="100" w:type="dxa"/>
            </w:tcMar>
            <w:vAlign w:val="center"/>
          </w:tcPr>
          <w:p w:rsidR="007B115B" w:rsidRPr="000357DF" w:rsidRDefault="007B115B" w:rsidP="007B115B">
            <w:pPr>
              <w:spacing w:after="0"/>
              <w:ind w:left="135"/>
            </w:pPr>
            <w:r w:rsidRPr="000357DF">
              <w:rPr>
                <w:rFonts w:ascii="Times New Roman" w:hAnsi="Times New Roman"/>
                <w:b/>
                <w:color w:val="000000"/>
                <w:sz w:val="24"/>
              </w:rPr>
              <w:t xml:space="preserve">Наименование разделов и тем программы </w:t>
            </w:r>
          </w:p>
          <w:p w:rsidR="007B115B" w:rsidRPr="000357DF" w:rsidRDefault="007B115B" w:rsidP="007B115B">
            <w:pPr>
              <w:spacing w:after="0"/>
              <w:ind w:left="135"/>
            </w:pPr>
          </w:p>
        </w:tc>
        <w:tc>
          <w:tcPr>
            <w:tcW w:w="0" w:type="auto"/>
            <w:gridSpan w:val="3"/>
            <w:tcMar>
              <w:top w:w="50" w:type="dxa"/>
              <w:left w:w="100" w:type="dxa"/>
            </w:tcMar>
            <w:vAlign w:val="center"/>
          </w:tcPr>
          <w:p w:rsidR="007B115B" w:rsidRPr="000357DF" w:rsidRDefault="007B115B" w:rsidP="007B115B">
            <w:pPr>
              <w:spacing w:after="0"/>
            </w:pPr>
            <w:r w:rsidRPr="000357DF">
              <w:rPr>
                <w:rFonts w:ascii="Times New Roman" w:hAnsi="Times New Roman"/>
                <w:b/>
                <w:color w:val="000000"/>
                <w:sz w:val="24"/>
              </w:rPr>
              <w:t>Количество часов</w:t>
            </w:r>
          </w:p>
        </w:tc>
        <w:tc>
          <w:tcPr>
            <w:tcW w:w="3130" w:type="dxa"/>
            <w:vMerge w:val="restart"/>
            <w:tcMar>
              <w:top w:w="50" w:type="dxa"/>
              <w:left w:w="100" w:type="dxa"/>
            </w:tcMar>
            <w:vAlign w:val="center"/>
          </w:tcPr>
          <w:p w:rsidR="007B115B" w:rsidRPr="007B115B" w:rsidRDefault="007B115B" w:rsidP="007B115B">
            <w:pPr>
              <w:spacing w:after="0"/>
              <w:ind w:left="135"/>
              <w:rPr>
                <w:lang w:val="ru-RU"/>
              </w:rPr>
            </w:pPr>
            <w:r w:rsidRPr="000357DF">
              <w:rPr>
                <w:rFonts w:ascii="Times New Roman" w:hAnsi="Times New Roman"/>
                <w:b/>
                <w:color w:val="000000"/>
                <w:sz w:val="24"/>
              </w:rPr>
              <w:t xml:space="preserve">Электронные (цифровые) образовательные ресурсы </w:t>
            </w:r>
          </w:p>
        </w:tc>
      </w:tr>
      <w:tr w:rsidR="007B115B" w:rsidRPr="000357DF" w:rsidTr="007B115B">
        <w:trPr>
          <w:trHeight w:val="144"/>
          <w:tblCellSpacing w:w="20" w:type="nil"/>
        </w:trPr>
        <w:tc>
          <w:tcPr>
            <w:tcW w:w="0" w:type="auto"/>
            <w:vMerge/>
            <w:tcBorders>
              <w:top w:val="nil"/>
            </w:tcBorders>
            <w:tcMar>
              <w:top w:w="50" w:type="dxa"/>
              <w:left w:w="100" w:type="dxa"/>
            </w:tcMar>
          </w:tcPr>
          <w:p w:rsidR="007B115B" w:rsidRPr="000357DF" w:rsidRDefault="007B115B" w:rsidP="007B115B"/>
        </w:tc>
        <w:tc>
          <w:tcPr>
            <w:tcW w:w="0" w:type="auto"/>
            <w:vMerge/>
            <w:tcBorders>
              <w:top w:val="nil"/>
            </w:tcBorders>
            <w:tcMar>
              <w:top w:w="50" w:type="dxa"/>
              <w:left w:w="100" w:type="dxa"/>
            </w:tcMar>
          </w:tcPr>
          <w:p w:rsidR="007B115B" w:rsidRPr="000357DF" w:rsidRDefault="007B115B" w:rsidP="007B115B"/>
        </w:tc>
        <w:tc>
          <w:tcPr>
            <w:tcW w:w="1394" w:type="dxa"/>
            <w:tcMar>
              <w:top w:w="50" w:type="dxa"/>
              <w:left w:w="100" w:type="dxa"/>
            </w:tcMar>
            <w:vAlign w:val="center"/>
          </w:tcPr>
          <w:p w:rsidR="007B115B" w:rsidRPr="000357DF" w:rsidRDefault="007B115B" w:rsidP="007B115B">
            <w:pPr>
              <w:spacing w:after="0"/>
              <w:ind w:left="135"/>
            </w:pPr>
            <w:r w:rsidRPr="000357DF">
              <w:rPr>
                <w:rFonts w:ascii="Times New Roman" w:hAnsi="Times New Roman"/>
                <w:b/>
                <w:color w:val="000000"/>
                <w:sz w:val="24"/>
              </w:rPr>
              <w:t xml:space="preserve">Всего </w:t>
            </w:r>
          </w:p>
          <w:p w:rsidR="007B115B" w:rsidRPr="000357DF" w:rsidRDefault="007B115B" w:rsidP="007B115B">
            <w:pPr>
              <w:spacing w:after="0"/>
              <w:ind w:left="135"/>
            </w:pPr>
          </w:p>
        </w:tc>
        <w:tc>
          <w:tcPr>
            <w:tcW w:w="1841" w:type="dxa"/>
            <w:tcMar>
              <w:top w:w="50" w:type="dxa"/>
              <w:left w:w="100" w:type="dxa"/>
            </w:tcMar>
            <w:vAlign w:val="center"/>
          </w:tcPr>
          <w:p w:rsidR="007B115B" w:rsidRPr="000357DF" w:rsidRDefault="007B115B" w:rsidP="007B115B">
            <w:pPr>
              <w:spacing w:after="0"/>
              <w:ind w:left="135"/>
            </w:pPr>
            <w:r w:rsidRPr="000357DF">
              <w:rPr>
                <w:rFonts w:ascii="Times New Roman" w:hAnsi="Times New Roman"/>
                <w:b/>
                <w:color w:val="000000"/>
                <w:sz w:val="24"/>
              </w:rPr>
              <w:t xml:space="preserve">Контрольные работы </w:t>
            </w:r>
          </w:p>
          <w:p w:rsidR="007B115B" w:rsidRPr="000357DF" w:rsidRDefault="007B115B" w:rsidP="007B115B">
            <w:pPr>
              <w:spacing w:after="0"/>
              <w:ind w:left="135"/>
            </w:pPr>
          </w:p>
        </w:tc>
        <w:tc>
          <w:tcPr>
            <w:tcW w:w="1910" w:type="dxa"/>
            <w:tcMar>
              <w:top w:w="50" w:type="dxa"/>
              <w:left w:w="100" w:type="dxa"/>
            </w:tcMar>
            <w:vAlign w:val="center"/>
          </w:tcPr>
          <w:p w:rsidR="007B115B" w:rsidRPr="000357DF" w:rsidRDefault="007B115B" w:rsidP="007B115B">
            <w:pPr>
              <w:spacing w:after="0"/>
              <w:ind w:left="135"/>
            </w:pPr>
            <w:r w:rsidRPr="000357DF">
              <w:rPr>
                <w:rFonts w:ascii="Times New Roman" w:hAnsi="Times New Roman"/>
                <w:b/>
                <w:color w:val="000000"/>
                <w:sz w:val="24"/>
              </w:rPr>
              <w:t xml:space="preserve">Практические работы </w:t>
            </w:r>
          </w:p>
          <w:p w:rsidR="007B115B" w:rsidRPr="000357DF" w:rsidRDefault="007B115B" w:rsidP="007B115B">
            <w:pPr>
              <w:spacing w:after="0"/>
              <w:ind w:left="135"/>
            </w:pPr>
          </w:p>
        </w:tc>
        <w:tc>
          <w:tcPr>
            <w:tcW w:w="0" w:type="auto"/>
            <w:vMerge/>
            <w:tcBorders>
              <w:top w:val="nil"/>
            </w:tcBorders>
            <w:tcMar>
              <w:top w:w="50" w:type="dxa"/>
              <w:left w:w="100" w:type="dxa"/>
            </w:tcMar>
          </w:tcPr>
          <w:p w:rsidR="007B115B" w:rsidRPr="000357DF" w:rsidRDefault="007B115B" w:rsidP="007B115B"/>
        </w:tc>
      </w:tr>
      <w:tr w:rsidR="007B115B" w:rsidRPr="000357DF" w:rsidTr="007B115B">
        <w:trPr>
          <w:trHeight w:val="144"/>
          <w:tblCellSpacing w:w="20" w:type="nil"/>
        </w:trPr>
        <w:tc>
          <w:tcPr>
            <w:tcW w:w="0" w:type="auto"/>
            <w:gridSpan w:val="6"/>
            <w:tcMar>
              <w:top w:w="50" w:type="dxa"/>
              <w:left w:w="100" w:type="dxa"/>
            </w:tcMar>
            <w:vAlign w:val="center"/>
          </w:tcPr>
          <w:p w:rsidR="007B115B" w:rsidRPr="000357DF" w:rsidRDefault="007B115B" w:rsidP="007B115B">
            <w:pPr>
              <w:spacing w:after="0"/>
              <w:ind w:left="135"/>
            </w:pPr>
            <w:r w:rsidRPr="000357DF">
              <w:rPr>
                <w:rFonts w:ascii="Times New Roman" w:hAnsi="Times New Roman"/>
                <w:b/>
                <w:color w:val="000000"/>
                <w:sz w:val="24"/>
              </w:rPr>
              <w:t>Раздел 1.</w:t>
            </w:r>
            <w:r w:rsidRPr="000357DF">
              <w:rPr>
                <w:rFonts w:ascii="Times New Roman" w:hAnsi="Times New Roman"/>
                <w:color w:val="000000"/>
                <w:sz w:val="24"/>
              </w:rPr>
              <w:t xml:space="preserve"> </w:t>
            </w:r>
            <w:r w:rsidRPr="000357DF">
              <w:rPr>
                <w:rFonts w:ascii="Times New Roman" w:hAnsi="Times New Roman"/>
                <w:b/>
                <w:color w:val="000000"/>
                <w:sz w:val="24"/>
              </w:rPr>
              <w:t>Числа и величины</w:t>
            </w:r>
          </w:p>
        </w:tc>
      </w:tr>
      <w:tr w:rsidR="007B115B" w:rsidRPr="00FB034F" w:rsidTr="007B115B">
        <w:trPr>
          <w:trHeight w:val="144"/>
          <w:tblCellSpacing w:w="20" w:type="nil"/>
        </w:trPr>
        <w:tc>
          <w:tcPr>
            <w:tcW w:w="1227"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1.1</w:t>
            </w:r>
          </w:p>
        </w:tc>
        <w:tc>
          <w:tcPr>
            <w:tcW w:w="4538" w:type="dxa"/>
            <w:tcMar>
              <w:top w:w="50" w:type="dxa"/>
              <w:left w:w="100" w:type="dxa"/>
            </w:tcMar>
            <w:vAlign w:val="center"/>
          </w:tcPr>
          <w:p w:rsidR="007B115B" w:rsidRPr="000357DF" w:rsidRDefault="007B115B" w:rsidP="007B115B">
            <w:pPr>
              <w:spacing w:after="0"/>
              <w:ind w:left="135"/>
            </w:pPr>
            <w:r w:rsidRPr="000357DF">
              <w:rPr>
                <w:rFonts w:ascii="Times New Roman" w:hAnsi="Times New Roman"/>
                <w:color w:val="000000"/>
                <w:sz w:val="24"/>
              </w:rPr>
              <w:t>Числа</w:t>
            </w:r>
          </w:p>
        </w:tc>
        <w:tc>
          <w:tcPr>
            <w:tcW w:w="1394"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9 </w:t>
            </w:r>
          </w:p>
        </w:tc>
        <w:tc>
          <w:tcPr>
            <w:tcW w:w="1841" w:type="dxa"/>
            <w:tcMar>
              <w:top w:w="50" w:type="dxa"/>
              <w:left w:w="100" w:type="dxa"/>
            </w:tcMar>
            <w:vAlign w:val="center"/>
          </w:tcPr>
          <w:p w:rsidR="007B115B" w:rsidRPr="000357DF" w:rsidRDefault="007B115B" w:rsidP="007B115B">
            <w:pPr>
              <w:spacing w:after="0"/>
              <w:ind w:left="135"/>
              <w:jc w:val="center"/>
            </w:pPr>
          </w:p>
        </w:tc>
        <w:tc>
          <w:tcPr>
            <w:tcW w:w="1910" w:type="dxa"/>
            <w:tcMar>
              <w:top w:w="50" w:type="dxa"/>
              <w:left w:w="100" w:type="dxa"/>
            </w:tcMar>
            <w:vAlign w:val="center"/>
          </w:tcPr>
          <w:p w:rsidR="007B115B" w:rsidRPr="00622B61" w:rsidRDefault="007B115B" w:rsidP="007B115B">
            <w:pPr>
              <w:spacing w:after="0"/>
              <w:ind w:left="135"/>
              <w:jc w:val="center"/>
              <w:rPr>
                <w:rFonts w:ascii="Times New Roman" w:hAnsi="Times New Roman"/>
                <w:lang w:val="ru-RU"/>
              </w:rPr>
            </w:pPr>
            <w:r w:rsidRPr="00622B61">
              <w:rPr>
                <w:rFonts w:ascii="Times New Roman" w:hAnsi="Times New Roman"/>
                <w:lang w:val="ru-RU"/>
              </w:rPr>
              <w:t>0,9</w:t>
            </w:r>
          </w:p>
        </w:tc>
        <w:tc>
          <w:tcPr>
            <w:tcW w:w="3130" w:type="dxa"/>
            <w:tcMar>
              <w:top w:w="50" w:type="dxa"/>
              <w:left w:w="100" w:type="dxa"/>
            </w:tcMar>
            <w:vAlign w:val="center"/>
          </w:tcPr>
          <w:p w:rsidR="007B115B" w:rsidRPr="00DE4883" w:rsidRDefault="007B115B" w:rsidP="007B115B">
            <w:pPr>
              <w:spacing w:after="0"/>
              <w:ind w:left="135"/>
              <w:rPr>
                <w:rFonts w:ascii="Times New Roman" w:hAnsi="Times New Roman"/>
                <w:lang w:val="ru-RU"/>
              </w:rPr>
            </w:pPr>
            <w:r w:rsidRPr="00DE4883">
              <w:rPr>
                <w:rFonts w:ascii="Times New Roman" w:hAnsi="Times New Roman"/>
                <w:lang w:val="ru-RU"/>
              </w:rPr>
              <w:t xml:space="preserve"> РЭШ </w:t>
            </w:r>
            <w:hyperlink r:id="rId6"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B115B">
        <w:trPr>
          <w:trHeight w:val="144"/>
          <w:tblCellSpacing w:w="20" w:type="nil"/>
        </w:trPr>
        <w:tc>
          <w:tcPr>
            <w:tcW w:w="1227"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1.2</w:t>
            </w:r>
          </w:p>
        </w:tc>
        <w:tc>
          <w:tcPr>
            <w:tcW w:w="4538" w:type="dxa"/>
            <w:tcMar>
              <w:top w:w="50" w:type="dxa"/>
              <w:left w:w="100" w:type="dxa"/>
            </w:tcMar>
            <w:vAlign w:val="center"/>
          </w:tcPr>
          <w:p w:rsidR="007B115B" w:rsidRPr="000357DF" w:rsidRDefault="007B115B" w:rsidP="007B115B">
            <w:pPr>
              <w:spacing w:after="0"/>
              <w:ind w:left="135"/>
            </w:pPr>
            <w:r w:rsidRPr="000357DF">
              <w:rPr>
                <w:rFonts w:ascii="Times New Roman" w:hAnsi="Times New Roman"/>
                <w:color w:val="000000"/>
                <w:sz w:val="24"/>
              </w:rPr>
              <w:t>Величины</w:t>
            </w:r>
          </w:p>
        </w:tc>
        <w:tc>
          <w:tcPr>
            <w:tcW w:w="1394"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10 </w:t>
            </w:r>
          </w:p>
        </w:tc>
        <w:tc>
          <w:tcPr>
            <w:tcW w:w="1841" w:type="dxa"/>
            <w:tcMar>
              <w:top w:w="50" w:type="dxa"/>
              <w:left w:w="100" w:type="dxa"/>
            </w:tcMar>
            <w:vAlign w:val="center"/>
          </w:tcPr>
          <w:p w:rsidR="007B115B" w:rsidRPr="000357DF" w:rsidRDefault="007B115B" w:rsidP="007B115B">
            <w:pPr>
              <w:spacing w:after="0"/>
              <w:ind w:left="135"/>
              <w:jc w:val="center"/>
            </w:pPr>
          </w:p>
        </w:tc>
        <w:tc>
          <w:tcPr>
            <w:tcW w:w="1910" w:type="dxa"/>
            <w:tcMar>
              <w:top w:w="50" w:type="dxa"/>
              <w:left w:w="100" w:type="dxa"/>
            </w:tcMar>
            <w:vAlign w:val="center"/>
          </w:tcPr>
          <w:p w:rsidR="007B115B" w:rsidRPr="00622B61" w:rsidRDefault="007B115B" w:rsidP="007B115B">
            <w:pPr>
              <w:spacing w:after="0"/>
              <w:ind w:left="135"/>
              <w:jc w:val="center"/>
              <w:rPr>
                <w:rFonts w:ascii="Times New Roman" w:hAnsi="Times New Roman"/>
                <w:lang w:val="ru-RU"/>
              </w:rPr>
            </w:pPr>
            <w:r w:rsidRPr="00622B61">
              <w:rPr>
                <w:rFonts w:ascii="Times New Roman" w:hAnsi="Times New Roman"/>
                <w:lang w:val="ru-RU"/>
              </w:rPr>
              <w:t>1,0</w:t>
            </w:r>
          </w:p>
        </w:tc>
        <w:tc>
          <w:tcPr>
            <w:tcW w:w="3130" w:type="dxa"/>
            <w:tcMar>
              <w:top w:w="50" w:type="dxa"/>
              <w:left w:w="100" w:type="dxa"/>
            </w:tcMar>
            <w:vAlign w:val="center"/>
          </w:tcPr>
          <w:p w:rsidR="007B115B" w:rsidRPr="00DE4883" w:rsidRDefault="007B115B" w:rsidP="007B115B">
            <w:pPr>
              <w:spacing w:after="0"/>
              <w:ind w:left="135"/>
              <w:rPr>
                <w:rFonts w:ascii="Times New Roman" w:hAnsi="Times New Roman"/>
                <w:lang w:val="ru-RU"/>
              </w:rPr>
            </w:pPr>
            <w:r w:rsidRPr="00DE4883">
              <w:rPr>
                <w:rFonts w:ascii="Times New Roman" w:hAnsi="Times New Roman"/>
                <w:lang w:val="ru-RU"/>
              </w:rPr>
              <w:t xml:space="preserve">РЭШ </w:t>
            </w:r>
            <w:hyperlink r:id="rId7"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0357DF" w:rsidTr="007B115B">
        <w:trPr>
          <w:trHeight w:val="144"/>
          <w:tblCellSpacing w:w="20" w:type="nil"/>
        </w:trPr>
        <w:tc>
          <w:tcPr>
            <w:tcW w:w="0" w:type="auto"/>
            <w:gridSpan w:val="2"/>
            <w:tcMar>
              <w:top w:w="50" w:type="dxa"/>
              <w:left w:w="100" w:type="dxa"/>
            </w:tcMar>
            <w:vAlign w:val="center"/>
          </w:tcPr>
          <w:p w:rsidR="007B115B" w:rsidRPr="000357DF" w:rsidRDefault="007B115B" w:rsidP="007B115B">
            <w:pPr>
              <w:spacing w:after="0"/>
              <w:ind w:left="135"/>
            </w:pPr>
            <w:r w:rsidRPr="000357DF">
              <w:rPr>
                <w:rFonts w:ascii="Times New Roman" w:hAnsi="Times New Roman"/>
                <w:color w:val="000000"/>
                <w:sz w:val="24"/>
              </w:rPr>
              <w:t>Итого по разделу</w:t>
            </w:r>
          </w:p>
        </w:tc>
        <w:tc>
          <w:tcPr>
            <w:tcW w:w="1394"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19 </w:t>
            </w:r>
          </w:p>
        </w:tc>
        <w:tc>
          <w:tcPr>
            <w:tcW w:w="0" w:type="auto"/>
            <w:gridSpan w:val="3"/>
            <w:tcMar>
              <w:top w:w="50" w:type="dxa"/>
              <w:left w:w="100" w:type="dxa"/>
            </w:tcMar>
            <w:vAlign w:val="center"/>
          </w:tcPr>
          <w:p w:rsidR="007B115B" w:rsidRPr="00622B61" w:rsidRDefault="007B115B" w:rsidP="007B115B">
            <w:pPr>
              <w:rPr>
                <w:rFonts w:ascii="Times New Roman" w:hAnsi="Times New Roman"/>
              </w:rPr>
            </w:pPr>
          </w:p>
        </w:tc>
      </w:tr>
      <w:tr w:rsidR="007B115B" w:rsidRPr="000357DF" w:rsidTr="007B115B">
        <w:trPr>
          <w:trHeight w:val="144"/>
          <w:tblCellSpacing w:w="20" w:type="nil"/>
        </w:trPr>
        <w:tc>
          <w:tcPr>
            <w:tcW w:w="0" w:type="auto"/>
            <w:gridSpan w:val="6"/>
            <w:tcMar>
              <w:top w:w="50" w:type="dxa"/>
              <w:left w:w="100" w:type="dxa"/>
            </w:tcMar>
            <w:vAlign w:val="center"/>
          </w:tcPr>
          <w:p w:rsidR="007B115B" w:rsidRPr="00622B61" w:rsidRDefault="007B115B" w:rsidP="007B115B">
            <w:pPr>
              <w:spacing w:after="0"/>
              <w:ind w:left="135"/>
              <w:rPr>
                <w:rFonts w:ascii="Times New Roman" w:hAnsi="Times New Roman"/>
              </w:rPr>
            </w:pPr>
            <w:r w:rsidRPr="00622B61">
              <w:rPr>
                <w:rFonts w:ascii="Times New Roman" w:hAnsi="Times New Roman"/>
                <w:b/>
                <w:color w:val="000000"/>
                <w:sz w:val="24"/>
              </w:rPr>
              <w:t>Раздел 2.</w:t>
            </w:r>
            <w:r w:rsidRPr="00622B61">
              <w:rPr>
                <w:rFonts w:ascii="Times New Roman" w:hAnsi="Times New Roman"/>
                <w:color w:val="000000"/>
                <w:sz w:val="24"/>
              </w:rPr>
              <w:t xml:space="preserve"> </w:t>
            </w:r>
            <w:r w:rsidRPr="00622B61">
              <w:rPr>
                <w:rFonts w:ascii="Times New Roman" w:hAnsi="Times New Roman"/>
                <w:b/>
                <w:color w:val="000000"/>
                <w:sz w:val="24"/>
              </w:rPr>
              <w:t>Арифметические действия</w:t>
            </w:r>
          </w:p>
        </w:tc>
      </w:tr>
      <w:tr w:rsidR="007B115B" w:rsidRPr="00FB034F" w:rsidTr="007B115B">
        <w:trPr>
          <w:trHeight w:val="144"/>
          <w:tblCellSpacing w:w="20" w:type="nil"/>
        </w:trPr>
        <w:tc>
          <w:tcPr>
            <w:tcW w:w="1227"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2.1</w:t>
            </w:r>
          </w:p>
        </w:tc>
        <w:tc>
          <w:tcPr>
            <w:tcW w:w="4538" w:type="dxa"/>
            <w:tcMar>
              <w:top w:w="50" w:type="dxa"/>
              <w:left w:w="100" w:type="dxa"/>
            </w:tcMar>
            <w:vAlign w:val="center"/>
          </w:tcPr>
          <w:p w:rsidR="007B115B" w:rsidRPr="000357DF" w:rsidRDefault="007B115B" w:rsidP="007B115B">
            <w:pPr>
              <w:spacing w:after="0"/>
              <w:ind w:left="135"/>
            </w:pPr>
            <w:r w:rsidRPr="000357DF">
              <w:rPr>
                <w:rFonts w:ascii="Times New Roman" w:hAnsi="Times New Roman"/>
                <w:color w:val="000000"/>
                <w:sz w:val="24"/>
              </w:rPr>
              <w:t>Сложение и вычитание</w:t>
            </w:r>
          </w:p>
        </w:tc>
        <w:tc>
          <w:tcPr>
            <w:tcW w:w="1394"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19 </w:t>
            </w:r>
          </w:p>
        </w:tc>
        <w:tc>
          <w:tcPr>
            <w:tcW w:w="1841" w:type="dxa"/>
            <w:tcMar>
              <w:top w:w="50" w:type="dxa"/>
              <w:left w:w="100" w:type="dxa"/>
            </w:tcMar>
            <w:vAlign w:val="center"/>
          </w:tcPr>
          <w:p w:rsidR="007B115B" w:rsidRPr="000357DF" w:rsidRDefault="007B115B" w:rsidP="007B115B">
            <w:pPr>
              <w:spacing w:after="0"/>
              <w:ind w:left="135"/>
              <w:jc w:val="center"/>
            </w:pPr>
          </w:p>
        </w:tc>
        <w:tc>
          <w:tcPr>
            <w:tcW w:w="1910" w:type="dxa"/>
            <w:tcMar>
              <w:top w:w="50" w:type="dxa"/>
              <w:left w:w="100" w:type="dxa"/>
            </w:tcMar>
            <w:vAlign w:val="center"/>
          </w:tcPr>
          <w:p w:rsidR="007B115B" w:rsidRPr="00622B61" w:rsidRDefault="007B115B" w:rsidP="007B115B">
            <w:pPr>
              <w:spacing w:after="0"/>
              <w:ind w:left="135"/>
              <w:jc w:val="center"/>
              <w:rPr>
                <w:rFonts w:ascii="Times New Roman" w:hAnsi="Times New Roman"/>
                <w:lang w:val="ru-RU"/>
              </w:rPr>
            </w:pPr>
            <w:r w:rsidRPr="00622B61">
              <w:rPr>
                <w:rFonts w:ascii="Times New Roman" w:hAnsi="Times New Roman"/>
                <w:lang w:val="ru-RU"/>
              </w:rPr>
              <w:t>1,9</w:t>
            </w:r>
          </w:p>
        </w:tc>
        <w:tc>
          <w:tcPr>
            <w:tcW w:w="3130" w:type="dxa"/>
            <w:tcMar>
              <w:top w:w="50" w:type="dxa"/>
              <w:left w:w="100" w:type="dxa"/>
            </w:tcMar>
          </w:tcPr>
          <w:p w:rsidR="007B115B" w:rsidRPr="00DE4883" w:rsidRDefault="007B115B" w:rsidP="007B115B">
            <w:pPr>
              <w:rPr>
                <w:lang w:val="ru-RU"/>
              </w:rPr>
            </w:pPr>
            <w:r w:rsidRPr="00DE4883">
              <w:rPr>
                <w:rFonts w:ascii="Times New Roman" w:hAnsi="Times New Roman"/>
                <w:lang w:val="ru-RU"/>
              </w:rPr>
              <w:t xml:space="preserve">РЭШ </w:t>
            </w:r>
            <w:hyperlink r:id="rId8"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B115B">
        <w:trPr>
          <w:trHeight w:val="144"/>
          <w:tblCellSpacing w:w="20" w:type="nil"/>
        </w:trPr>
        <w:tc>
          <w:tcPr>
            <w:tcW w:w="1227"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2.2</w:t>
            </w:r>
          </w:p>
        </w:tc>
        <w:tc>
          <w:tcPr>
            <w:tcW w:w="4538" w:type="dxa"/>
            <w:tcMar>
              <w:top w:w="50" w:type="dxa"/>
              <w:left w:w="100" w:type="dxa"/>
            </w:tcMar>
            <w:vAlign w:val="center"/>
          </w:tcPr>
          <w:p w:rsidR="007B115B" w:rsidRPr="000357DF" w:rsidRDefault="007B115B" w:rsidP="007B115B">
            <w:pPr>
              <w:spacing w:after="0"/>
              <w:ind w:left="135"/>
            </w:pPr>
            <w:r w:rsidRPr="000357DF">
              <w:rPr>
                <w:rFonts w:ascii="Times New Roman" w:hAnsi="Times New Roman"/>
                <w:color w:val="000000"/>
                <w:sz w:val="24"/>
              </w:rPr>
              <w:t>Умножение и деление</w:t>
            </w:r>
          </w:p>
        </w:tc>
        <w:tc>
          <w:tcPr>
            <w:tcW w:w="1394"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25 </w:t>
            </w:r>
          </w:p>
        </w:tc>
        <w:tc>
          <w:tcPr>
            <w:tcW w:w="1841" w:type="dxa"/>
            <w:tcMar>
              <w:top w:w="50" w:type="dxa"/>
              <w:left w:w="100" w:type="dxa"/>
            </w:tcMar>
            <w:vAlign w:val="center"/>
          </w:tcPr>
          <w:p w:rsidR="007B115B" w:rsidRPr="000357DF" w:rsidRDefault="007B115B" w:rsidP="007B115B">
            <w:pPr>
              <w:spacing w:after="0"/>
              <w:ind w:left="135"/>
              <w:jc w:val="center"/>
            </w:pPr>
          </w:p>
        </w:tc>
        <w:tc>
          <w:tcPr>
            <w:tcW w:w="1910" w:type="dxa"/>
            <w:tcMar>
              <w:top w:w="50" w:type="dxa"/>
              <w:left w:w="100" w:type="dxa"/>
            </w:tcMar>
            <w:vAlign w:val="center"/>
          </w:tcPr>
          <w:p w:rsidR="007B115B" w:rsidRPr="00622B61" w:rsidRDefault="007B115B" w:rsidP="007B115B">
            <w:pPr>
              <w:spacing w:after="0"/>
              <w:ind w:left="135"/>
              <w:jc w:val="center"/>
              <w:rPr>
                <w:rFonts w:ascii="Times New Roman" w:hAnsi="Times New Roman"/>
                <w:lang w:val="ru-RU"/>
              </w:rPr>
            </w:pPr>
            <w:r w:rsidRPr="00622B61">
              <w:rPr>
                <w:rFonts w:ascii="Times New Roman" w:hAnsi="Times New Roman"/>
                <w:lang w:val="ru-RU"/>
              </w:rPr>
              <w:t>2,5</w:t>
            </w:r>
          </w:p>
        </w:tc>
        <w:tc>
          <w:tcPr>
            <w:tcW w:w="3130" w:type="dxa"/>
            <w:tcMar>
              <w:top w:w="50" w:type="dxa"/>
              <w:left w:w="100" w:type="dxa"/>
            </w:tcMar>
          </w:tcPr>
          <w:p w:rsidR="007B115B" w:rsidRPr="00DE4883" w:rsidRDefault="007B115B" w:rsidP="007B115B">
            <w:pPr>
              <w:rPr>
                <w:lang w:val="ru-RU"/>
              </w:rPr>
            </w:pPr>
            <w:r w:rsidRPr="00DE4883">
              <w:rPr>
                <w:rFonts w:ascii="Times New Roman" w:hAnsi="Times New Roman"/>
                <w:lang w:val="ru-RU"/>
              </w:rPr>
              <w:t xml:space="preserve">РЭШ </w:t>
            </w:r>
            <w:hyperlink r:id="rId9"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B115B">
        <w:trPr>
          <w:trHeight w:val="144"/>
          <w:tblCellSpacing w:w="20" w:type="nil"/>
        </w:trPr>
        <w:tc>
          <w:tcPr>
            <w:tcW w:w="1227"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2.3</w:t>
            </w:r>
          </w:p>
        </w:tc>
        <w:tc>
          <w:tcPr>
            <w:tcW w:w="4538"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Арифметические действия с числами в пределах 100</w:t>
            </w:r>
          </w:p>
        </w:tc>
        <w:tc>
          <w:tcPr>
            <w:tcW w:w="1394"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12 </w:t>
            </w:r>
          </w:p>
        </w:tc>
        <w:tc>
          <w:tcPr>
            <w:tcW w:w="1841" w:type="dxa"/>
            <w:tcMar>
              <w:top w:w="50" w:type="dxa"/>
              <w:left w:w="100" w:type="dxa"/>
            </w:tcMar>
            <w:vAlign w:val="center"/>
          </w:tcPr>
          <w:p w:rsidR="007B115B" w:rsidRPr="000357DF" w:rsidRDefault="007B115B" w:rsidP="007B115B">
            <w:pPr>
              <w:spacing w:after="0"/>
              <w:ind w:left="135"/>
              <w:jc w:val="center"/>
            </w:pPr>
          </w:p>
        </w:tc>
        <w:tc>
          <w:tcPr>
            <w:tcW w:w="1910" w:type="dxa"/>
            <w:tcMar>
              <w:top w:w="50" w:type="dxa"/>
              <w:left w:w="100" w:type="dxa"/>
            </w:tcMar>
            <w:vAlign w:val="center"/>
          </w:tcPr>
          <w:p w:rsidR="007B115B" w:rsidRPr="00622B61" w:rsidRDefault="007B115B" w:rsidP="007B115B">
            <w:pPr>
              <w:spacing w:after="0"/>
              <w:ind w:left="135"/>
              <w:jc w:val="center"/>
              <w:rPr>
                <w:rFonts w:ascii="Times New Roman" w:hAnsi="Times New Roman"/>
                <w:lang w:val="ru-RU"/>
              </w:rPr>
            </w:pPr>
            <w:r w:rsidRPr="00622B61">
              <w:rPr>
                <w:rFonts w:ascii="Times New Roman" w:hAnsi="Times New Roman"/>
                <w:lang w:val="ru-RU"/>
              </w:rPr>
              <w:t>1,2</w:t>
            </w:r>
          </w:p>
        </w:tc>
        <w:tc>
          <w:tcPr>
            <w:tcW w:w="3130" w:type="dxa"/>
            <w:tcMar>
              <w:top w:w="50" w:type="dxa"/>
              <w:left w:w="100" w:type="dxa"/>
            </w:tcMar>
          </w:tcPr>
          <w:p w:rsidR="007B115B" w:rsidRPr="00DE4883" w:rsidRDefault="007B115B" w:rsidP="007B115B">
            <w:pPr>
              <w:rPr>
                <w:lang w:val="ru-RU"/>
              </w:rPr>
            </w:pPr>
            <w:r w:rsidRPr="00DE4883">
              <w:rPr>
                <w:rFonts w:ascii="Times New Roman" w:hAnsi="Times New Roman"/>
                <w:lang w:val="ru-RU"/>
              </w:rPr>
              <w:t xml:space="preserve">РЭШ </w:t>
            </w:r>
            <w:hyperlink r:id="rId10"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0357DF" w:rsidTr="007B115B">
        <w:trPr>
          <w:trHeight w:val="144"/>
          <w:tblCellSpacing w:w="20" w:type="nil"/>
        </w:trPr>
        <w:tc>
          <w:tcPr>
            <w:tcW w:w="0" w:type="auto"/>
            <w:gridSpan w:val="2"/>
            <w:tcMar>
              <w:top w:w="50" w:type="dxa"/>
              <w:left w:w="100" w:type="dxa"/>
            </w:tcMar>
            <w:vAlign w:val="center"/>
          </w:tcPr>
          <w:p w:rsidR="007B115B" w:rsidRPr="000357DF" w:rsidRDefault="007B115B" w:rsidP="007B115B">
            <w:pPr>
              <w:spacing w:after="0"/>
              <w:ind w:left="135"/>
            </w:pPr>
            <w:r w:rsidRPr="000357DF">
              <w:rPr>
                <w:rFonts w:ascii="Times New Roman" w:hAnsi="Times New Roman"/>
                <w:color w:val="000000"/>
                <w:sz w:val="24"/>
              </w:rPr>
              <w:t>Итого по разделу</w:t>
            </w:r>
          </w:p>
        </w:tc>
        <w:tc>
          <w:tcPr>
            <w:tcW w:w="1394"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56 </w:t>
            </w:r>
          </w:p>
        </w:tc>
        <w:tc>
          <w:tcPr>
            <w:tcW w:w="0" w:type="auto"/>
            <w:gridSpan w:val="3"/>
            <w:tcMar>
              <w:top w:w="50" w:type="dxa"/>
              <w:left w:w="100" w:type="dxa"/>
            </w:tcMar>
            <w:vAlign w:val="center"/>
          </w:tcPr>
          <w:p w:rsidR="007B115B" w:rsidRPr="00622B61" w:rsidRDefault="007B115B" w:rsidP="007B115B">
            <w:pPr>
              <w:rPr>
                <w:rFonts w:ascii="Times New Roman" w:hAnsi="Times New Roman"/>
              </w:rPr>
            </w:pPr>
          </w:p>
        </w:tc>
      </w:tr>
      <w:tr w:rsidR="007B115B" w:rsidRPr="000357DF" w:rsidTr="007B115B">
        <w:trPr>
          <w:trHeight w:val="144"/>
          <w:tblCellSpacing w:w="20" w:type="nil"/>
        </w:trPr>
        <w:tc>
          <w:tcPr>
            <w:tcW w:w="0" w:type="auto"/>
            <w:gridSpan w:val="6"/>
            <w:tcMar>
              <w:top w:w="50" w:type="dxa"/>
              <w:left w:w="100" w:type="dxa"/>
            </w:tcMar>
            <w:vAlign w:val="center"/>
          </w:tcPr>
          <w:p w:rsidR="007B115B" w:rsidRPr="00622B61" w:rsidRDefault="007B115B" w:rsidP="007B115B">
            <w:pPr>
              <w:spacing w:after="0"/>
              <w:ind w:left="135"/>
              <w:rPr>
                <w:rFonts w:ascii="Times New Roman" w:hAnsi="Times New Roman"/>
              </w:rPr>
            </w:pPr>
            <w:r w:rsidRPr="00622B61">
              <w:rPr>
                <w:rFonts w:ascii="Times New Roman" w:hAnsi="Times New Roman"/>
                <w:b/>
                <w:color w:val="000000"/>
                <w:sz w:val="24"/>
              </w:rPr>
              <w:t>Раздел 3.</w:t>
            </w:r>
            <w:r w:rsidRPr="00622B61">
              <w:rPr>
                <w:rFonts w:ascii="Times New Roman" w:hAnsi="Times New Roman"/>
                <w:color w:val="000000"/>
                <w:sz w:val="24"/>
              </w:rPr>
              <w:t xml:space="preserve"> </w:t>
            </w:r>
            <w:r w:rsidRPr="00622B61">
              <w:rPr>
                <w:rFonts w:ascii="Times New Roman" w:hAnsi="Times New Roman"/>
                <w:b/>
                <w:color w:val="000000"/>
                <w:sz w:val="24"/>
              </w:rPr>
              <w:t>Текстовые задачи</w:t>
            </w:r>
          </w:p>
        </w:tc>
      </w:tr>
      <w:tr w:rsidR="007B115B" w:rsidRPr="00FB034F" w:rsidTr="007B115B">
        <w:trPr>
          <w:trHeight w:val="144"/>
          <w:tblCellSpacing w:w="20" w:type="nil"/>
        </w:trPr>
        <w:tc>
          <w:tcPr>
            <w:tcW w:w="1227"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3.1</w:t>
            </w:r>
          </w:p>
        </w:tc>
        <w:tc>
          <w:tcPr>
            <w:tcW w:w="4538" w:type="dxa"/>
            <w:tcMar>
              <w:top w:w="50" w:type="dxa"/>
              <w:left w:w="100" w:type="dxa"/>
            </w:tcMar>
            <w:vAlign w:val="center"/>
          </w:tcPr>
          <w:p w:rsidR="007B115B" w:rsidRPr="000357DF" w:rsidRDefault="007B115B" w:rsidP="007B115B">
            <w:pPr>
              <w:spacing w:after="0"/>
              <w:ind w:left="135"/>
            </w:pPr>
            <w:r w:rsidRPr="000357DF">
              <w:rPr>
                <w:rFonts w:ascii="Times New Roman" w:hAnsi="Times New Roman"/>
                <w:color w:val="000000"/>
                <w:sz w:val="24"/>
              </w:rPr>
              <w:t>Текстовые задачи</w:t>
            </w:r>
          </w:p>
        </w:tc>
        <w:tc>
          <w:tcPr>
            <w:tcW w:w="1394"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11 </w:t>
            </w:r>
          </w:p>
        </w:tc>
        <w:tc>
          <w:tcPr>
            <w:tcW w:w="1841" w:type="dxa"/>
            <w:tcMar>
              <w:top w:w="50" w:type="dxa"/>
              <w:left w:w="100" w:type="dxa"/>
            </w:tcMar>
            <w:vAlign w:val="center"/>
          </w:tcPr>
          <w:p w:rsidR="007B115B" w:rsidRPr="000357DF" w:rsidRDefault="007B115B" w:rsidP="007B115B">
            <w:pPr>
              <w:spacing w:after="0"/>
              <w:ind w:left="135"/>
              <w:jc w:val="center"/>
            </w:pPr>
          </w:p>
        </w:tc>
        <w:tc>
          <w:tcPr>
            <w:tcW w:w="1910" w:type="dxa"/>
            <w:tcMar>
              <w:top w:w="50" w:type="dxa"/>
              <w:left w:w="100" w:type="dxa"/>
            </w:tcMar>
            <w:vAlign w:val="center"/>
          </w:tcPr>
          <w:p w:rsidR="007B115B" w:rsidRPr="00622B61" w:rsidRDefault="007B115B" w:rsidP="007B115B">
            <w:pPr>
              <w:spacing w:after="0"/>
              <w:ind w:left="135"/>
              <w:jc w:val="center"/>
              <w:rPr>
                <w:rFonts w:ascii="Times New Roman" w:hAnsi="Times New Roman"/>
                <w:lang w:val="ru-RU"/>
              </w:rPr>
            </w:pPr>
            <w:r w:rsidRPr="00622B61">
              <w:rPr>
                <w:rFonts w:ascii="Times New Roman" w:hAnsi="Times New Roman"/>
                <w:lang w:val="ru-RU"/>
              </w:rPr>
              <w:t>1,1</w:t>
            </w:r>
          </w:p>
        </w:tc>
        <w:tc>
          <w:tcPr>
            <w:tcW w:w="3130" w:type="dxa"/>
            <w:tcMar>
              <w:top w:w="50" w:type="dxa"/>
              <w:left w:w="100" w:type="dxa"/>
            </w:tcMar>
            <w:vAlign w:val="center"/>
          </w:tcPr>
          <w:p w:rsidR="007B115B" w:rsidRPr="00DE4883" w:rsidRDefault="007B115B" w:rsidP="007B115B">
            <w:pPr>
              <w:spacing w:after="0"/>
              <w:ind w:left="135"/>
              <w:rPr>
                <w:rFonts w:ascii="Times New Roman" w:hAnsi="Times New Roman"/>
                <w:lang w:val="ru-RU"/>
              </w:rPr>
            </w:pPr>
            <w:r w:rsidRPr="00DE4883">
              <w:rPr>
                <w:rFonts w:ascii="Times New Roman" w:hAnsi="Times New Roman"/>
                <w:lang w:val="ru-RU"/>
              </w:rPr>
              <w:t xml:space="preserve">РЭШ </w:t>
            </w:r>
            <w:hyperlink r:id="rId11"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0357DF" w:rsidTr="007B115B">
        <w:trPr>
          <w:trHeight w:val="144"/>
          <w:tblCellSpacing w:w="20" w:type="nil"/>
        </w:trPr>
        <w:tc>
          <w:tcPr>
            <w:tcW w:w="0" w:type="auto"/>
            <w:gridSpan w:val="2"/>
            <w:tcMar>
              <w:top w:w="50" w:type="dxa"/>
              <w:left w:w="100" w:type="dxa"/>
            </w:tcMar>
            <w:vAlign w:val="center"/>
          </w:tcPr>
          <w:p w:rsidR="007B115B" w:rsidRPr="000357DF" w:rsidRDefault="007B115B" w:rsidP="007B115B">
            <w:pPr>
              <w:spacing w:after="0"/>
              <w:ind w:left="135"/>
            </w:pPr>
            <w:r w:rsidRPr="000357DF">
              <w:rPr>
                <w:rFonts w:ascii="Times New Roman" w:hAnsi="Times New Roman"/>
                <w:color w:val="000000"/>
                <w:sz w:val="24"/>
              </w:rPr>
              <w:t>Итого по разделу</w:t>
            </w:r>
          </w:p>
        </w:tc>
        <w:tc>
          <w:tcPr>
            <w:tcW w:w="1394"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11 </w:t>
            </w:r>
          </w:p>
        </w:tc>
        <w:tc>
          <w:tcPr>
            <w:tcW w:w="0" w:type="auto"/>
            <w:gridSpan w:val="3"/>
            <w:tcMar>
              <w:top w:w="50" w:type="dxa"/>
              <w:left w:w="100" w:type="dxa"/>
            </w:tcMar>
            <w:vAlign w:val="center"/>
          </w:tcPr>
          <w:p w:rsidR="007B115B" w:rsidRPr="00622B61" w:rsidRDefault="007B115B" w:rsidP="007B115B">
            <w:pPr>
              <w:rPr>
                <w:rFonts w:ascii="Times New Roman" w:hAnsi="Times New Roman"/>
              </w:rPr>
            </w:pPr>
          </w:p>
        </w:tc>
      </w:tr>
      <w:tr w:rsidR="007B115B" w:rsidRPr="00FB034F" w:rsidTr="007B115B">
        <w:trPr>
          <w:trHeight w:val="144"/>
          <w:tblCellSpacing w:w="20" w:type="nil"/>
        </w:trPr>
        <w:tc>
          <w:tcPr>
            <w:tcW w:w="0" w:type="auto"/>
            <w:gridSpan w:val="6"/>
            <w:tcMar>
              <w:top w:w="50" w:type="dxa"/>
              <w:left w:w="100" w:type="dxa"/>
            </w:tcMar>
            <w:vAlign w:val="center"/>
          </w:tcPr>
          <w:p w:rsidR="007B115B" w:rsidRPr="00622B61" w:rsidRDefault="007B115B" w:rsidP="007B115B">
            <w:pPr>
              <w:spacing w:after="0"/>
              <w:ind w:left="135"/>
              <w:rPr>
                <w:rFonts w:ascii="Times New Roman" w:hAnsi="Times New Roman"/>
                <w:lang w:val="ru-RU"/>
              </w:rPr>
            </w:pPr>
            <w:r w:rsidRPr="00622B61">
              <w:rPr>
                <w:rFonts w:ascii="Times New Roman" w:hAnsi="Times New Roman"/>
                <w:b/>
                <w:color w:val="000000"/>
                <w:sz w:val="24"/>
                <w:lang w:val="ru-RU"/>
              </w:rPr>
              <w:t>Раздел 4.</w:t>
            </w:r>
            <w:r w:rsidRPr="00622B61">
              <w:rPr>
                <w:rFonts w:ascii="Times New Roman" w:hAnsi="Times New Roman"/>
                <w:color w:val="000000"/>
                <w:sz w:val="24"/>
                <w:lang w:val="ru-RU"/>
              </w:rPr>
              <w:t xml:space="preserve"> </w:t>
            </w:r>
            <w:r w:rsidRPr="00622B61">
              <w:rPr>
                <w:rFonts w:ascii="Times New Roman" w:hAnsi="Times New Roman"/>
                <w:b/>
                <w:color w:val="000000"/>
                <w:sz w:val="24"/>
                <w:lang w:val="ru-RU"/>
              </w:rPr>
              <w:t>Пространственные отношения и геометрические фигуры</w:t>
            </w:r>
          </w:p>
        </w:tc>
      </w:tr>
      <w:tr w:rsidR="007B115B" w:rsidRPr="00FB034F" w:rsidTr="007B115B">
        <w:trPr>
          <w:trHeight w:val="144"/>
          <w:tblCellSpacing w:w="20" w:type="nil"/>
        </w:trPr>
        <w:tc>
          <w:tcPr>
            <w:tcW w:w="1227"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4.1</w:t>
            </w:r>
          </w:p>
        </w:tc>
        <w:tc>
          <w:tcPr>
            <w:tcW w:w="4538" w:type="dxa"/>
            <w:tcMar>
              <w:top w:w="50" w:type="dxa"/>
              <w:left w:w="100" w:type="dxa"/>
            </w:tcMar>
            <w:vAlign w:val="center"/>
          </w:tcPr>
          <w:p w:rsidR="007B115B" w:rsidRPr="000357DF" w:rsidRDefault="007B115B" w:rsidP="007B115B">
            <w:pPr>
              <w:spacing w:after="0"/>
              <w:ind w:left="135"/>
            </w:pPr>
            <w:r w:rsidRPr="000357DF">
              <w:rPr>
                <w:rFonts w:ascii="Times New Roman" w:hAnsi="Times New Roman"/>
                <w:color w:val="000000"/>
                <w:sz w:val="24"/>
              </w:rPr>
              <w:t>Геометрические фигуры</w:t>
            </w:r>
          </w:p>
        </w:tc>
        <w:tc>
          <w:tcPr>
            <w:tcW w:w="1394"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10 </w:t>
            </w:r>
          </w:p>
        </w:tc>
        <w:tc>
          <w:tcPr>
            <w:tcW w:w="1841" w:type="dxa"/>
            <w:tcMar>
              <w:top w:w="50" w:type="dxa"/>
              <w:left w:w="100" w:type="dxa"/>
            </w:tcMar>
            <w:vAlign w:val="center"/>
          </w:tcPr>
          <w:p w:rsidR="007B115B" w:rsidRPr="000357DF" w:rsidRDefault="007B115B" w:rsidP="007B115B">
            <w:pPr>
              <w:spacing w:after="0"/>
              <w:ind w:left="135"/>
              <w:jc w:val="center"/>
            </w:pPr>
          </w:p>
        </w:tc>
        <w:tc>
          <w:tcPr>
            <w:tcW w:w="1910" w:type="dxa"/>
            <w:tcMar>
              <w:top w:w="50" w:type="dxa"/>
              <w:left w:w="100" w:type="dxa"/>
            </w:tcMar>
            <w:vAlign w:val="center"/>
          </w:tcPr>
          <w:p w:rsidR="007B115B" w:rsidRPr="00622B61" w:rsidRDefault="007B115B" w:rsidP="007B115B">
            <w:pPr>
              <w:spacing w:after="0"/>
              <w:ind w:left="135"/>
              <w:jc w:val="center"/>
              <w:rPr>
                <w:rFonts w:ascii="Times New Roman" w:hAnsi="Times New Roman"/>
                <w:lang w:val="ru-RU"/>
              </w:rPr>
            </w:pPr>
            <w:r w:rsidRPr="00622B61">
              <w:rPr>
                <w:rFonts w:ascii="Times New Roman" w:hAnsi="Times New Roman"/>
                <w:lang w:val="ru-RU"/>
              </w:rPr>
              <w:t>1,0</w:t>
            </w:r>
          </w:p>
        </w:tc>
        <w:tc>
          <w:tcPr>
            <w:tcW w:w="3130" w:type="dxa"/>
            <w:tcMar>
              <w:top w:w="50" w:type="dxa"/>
              <w:left w:w="100" w:type="dxa"/>
            </w:tcMar>
          </w:tcPr>
          <w:p w:rsidR="007B115B" w:rsidRPr="00DE4883" w:rsidRDefault="007B115B" w:rsidP="007B115B">
            <w:pPr>
              <w:rPr>
                <w:lang w:val="ru-RU"/>
              </w:rPr>
            </w:pPr>
            <w:r w:rsidRPr="00DE4883">
              <w:rPr>
                <w:rFonts w:ascii="Times New Roman" w:hAnsi="Times New Roman"/>
                <w:lang w:val="ru-RU"/>
              </w:rPr>
              <w:t xml:space="preserve">РЭШ </w:t>
            </w:r>
            <w:hyperlink r:id="rId12"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B115B">
        <w:trPr>
          <w:trHeight w:val="144"/>
          <w:tblCellSpacing w:w="20" w:type="nil"/>
        </w:trPr>
        <w:tc>
          <w:tcPr>
            <w:tcW w:w="1227"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4.2</w:t>
            </w:r>
          </w:p>
        </w:tc>
        <w:tc>
          <w:tcPr>
            <w:tcW w:w="4538" w:type="dxa"/>
            <w:tcMar>
              <w:top w:w="50" w:type="dxa"/>
              <w:left w:w="100" w:type="dxa"/>
            </w:tcMar>
            <w:vAlign w:val="center"/>
          </w:tcPr>
          <w:p w:rsidR="007B115B" w:rsidRPr="000357DF" w:rsidRDefault="007B115B" w:rsidP="007B115B">
            <w:pPr>
              <w:spacing w:after="0"/>
              <w:ind w:left="135"/>
            </w:pPr>
            <w:r w:rsidRPr="000357DF">
              <w:rPr>
                <w:rFonts w:ascii="Times New Roman" w:hAnsi="Times New Roman"/>
                <w:color w:val="000000"/>
                <w:sz w:val="24"/>
              </w:rPr>
              <w:t>Геометрические величины</w:t>
            </w:r>
          </w:p>
        </w:tc>
        <w:tc>
          <w:tcPr>
            <w:tcW w:w="1394"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9 </w:t>
            </w:r>
          </w:p>
        </w:tc>
        <w:tc>
          <w:tcPr>
            <w:tcW w:w="1841" w:type="dxa"/>
            <w:tcMar>
              <w:top w:w="50" w:type="dxa"/>
              <w:left w:w="100" w:type="dxa"/>
            </w:tcMar>
            <w:vAlign w:val="center"/>
          </w:tcPr>
          <w:p w:rsidR="007B115B" w:rsidRPr="000357DF" w:rsidRDefault="007B115B" w:rsidP="007B115B">
            <w:pPr>
              <w:spacing w:after="0"/>
              <w:ind w:left="135"/>
              <w:jc w:val="center"/>
            </w:pPr>
          </w:p>
        </w:tc>
        <w:tc>
          <w:tcPr>
            <w:tcW w:w="1910" w:type="dxa"/>
            <w:tcMar>
              <w:top w:w="50" w:type="dxa"/>
              <w:left w:w="100" w:type="dxa"/>
            </w:tcMar>
            <w:vAlign w:val="center"/>
          </w:tcPr>
          <w:p w:rsidR="007B115B" w:rsidRPr="00622B61" w:rsidRDefault="007B115B" w:rsidP="007B115B">
            <w:pPr>
              <w:spacing w:after="0"/>
              <w:ind w:left="135"/>
              <w:jc w:val="center"/>
              <w:rPr>
                <w:rFonts w:ascii="Times New Roman" w:hAnsi="Times New Roman"/>
                <w:lang w:val="ru-RU"/>
              </w:rPr>
            </w:pPr>
            <w:r w:rsidRPr="00622B61">
              <w:rPr>
                <w:rFonts w:ascii="Times New Roman" w:hAnsi="Times New Roman"/>
                <w:lang w:val="ru-RU"/>
              </w:rPr>
              <w:t>0,9</w:t>
            </w:r>
          </w:p>
        </w:tc>
        <w:tc>
          <w:tcPr>
            <w:tcW w:w="3130" w:type="dxa"/>
            <w:tcMar>
              <w:top w:w="50" w:type="dxa"/>
              <w:left w:w="100" w:type="dxa"/>
            </w:tcMar>
          </w:tcPr>
          <w:p w:rsidR="007B115B" w:rsidRPr="00DE4883" w:rsidRDefault="007B115B" w:rsidP="007B115B">
            <w:pPr>
              <w:rPr>
                <w:lang w:val="ru-RU"/>
              </w:rPr>
            </w:pPr>
            <w:r w:rsidRPr="00DE4883">
              <w:rPr>
                <w:rFonts w:ascii="Times New Roman" w:hAnsi="Times New Roman"/>
                <w:lang w:val="ru-RU"/>
              </w:rPr>
              <w:t xml:space="preserve">РЭШ </w:t>
            </w:r>
            <w:hyperlink r:id="rId13"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0357DF" w:rsidTr="007B115B">
        <w:trPr>
          <w:trHeight w:val="144"/>
          <w:tblCellSpacing w:w="20" w:type="nil"/>
        </w:trPr>
        <w:tc>
          <w:tcPr>
            <w:tcW w:w="0" w:type="auto"/>
            <w:gridSpan w:val="2"/>
            <w:tcMar>
              <w:top w:w="50" w:type="dxa"/>
              <w:left w:w="100" w:type="dxa"/>
            </w:tcMar>
            <w:vAlign w:val="center"/>
          </w:tcPr>
          <w:p w:rsidR="007B115B" w:rsidRPr="000357DF" w:rsidRDefault="007B115B" w:rsidP="007B115B">
            <w:pPr>
              <w:spacing w:after="0"/>
              <w:ind w:left="135"/>
            </w:pPr>
            <w:r w:rsidRPr="000357DF">
              <w:rPr>
                <w:rFonts w:ascii="Times New Roman" w:hAnsi="Times New Roman"/>
                <w:color w:val="000000"/>
                <w:sz w:val="24"/>
              </w:rPr>
              <w:lastRenderedPageBreak/>
              <w:t>Итого по разделу</w:t>
            </w:r>
          </w:p>
        </w:tc>
        <w:tc>
          <w:tcPr>
            <w:tcW w:w="1394"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19 </w:t>
            </w:r>
          </w:p>
        </w:tc>
        <w:tc>
          <w:tcPr>
            <w:tcW w:w="0" w:type="auto"/>
            <w:gridSpan w:val="3"/>
            <w:tcMar>
              <w:top w:w="50" w:type="dxa"/>
              <w:left w:w="100" w:type="dxa"/>
            </w:tcMar>
            <w:vAlign w:val="center"/>
          </w:tcPr>
          <w:p w:rsidR="007B115B" w:rsidRPr="00622B61" w:rsidRDefault="007B115B" w:rsidP="007B115B">
            <w:pPr>
              <w:rPr>
                <w:rFonts w:ascii="Times New Roman" w:hAnsi="Times New Roman"/>
              </w:rPr>
            </w:pPr>
          </w:p>
        </w:tc>
      </w:tr>
      <w:tr w:rsidR="007B115B" w:rsidRPr="000357DF" w:rsidTr="007B115B">
        <w:trPr>
          <w:trHeight w:val="144"/>
          <w:tblCellSpacing w:w="20" w:type="nil"/>
        </w:trPr>
        <w:tc>
          <w:tcPr>
            <w:tcW w:w="0" w:type="auto"/>
            <w:gridSpan w:val="6"/>
            <w:tcMar>
              <w:top w:w="50" w:type="dxa"/>
              <w:left w:w="100" w:type="dxa"/>
            </w:tcMar>
            <w:vAlign w:val="center"/>
          </w:tcPr>
          <w:p w:rsidR="007B115B" w:rsidRPr="000357DF" w:rsidRDefault="007B115B" w:rsidP="007B115B">
            <w:pPr>
              <w:spacing w:after="0"/>
              <w:ind w:left="135"/>
            </w:pPr>
            <w:r w:rsidRPr="000357DF">
              <w:rPr>
                <w:rFonts w:ascii="Times New Roman" w:hAnsi="Times New Roman"/>
                <w:b/>
                <w:color w:val="000000"/>
                <w:sz w:val="24"/>
              </w:rPr>
              <w:t>Раздел 5.</w:t>
            </w:r>
            <w:r w:rsidRPr="000357DF">
              <w:rPr>
                <w:rFonts w:ascii="Times New Roman" w:hAnsi="Times New Roman"/>
                <w:color w:val="000000"/>
                <w:sz w:val="24"/>
              </w:rPr>
              <w:t xml:space="preserve"> </w:t>
            </w:r>
            <w:r w:rsidRPr="000357DF">
              <w:rPr>
                <w:rFonts w:ascii="Times New Roman" w:hAnsi="Times New Roman"/>
                <w:b/>
                <w:color w:val="000000"/>
                <w:sz w:val="24"/>
              </w:rPr>
              <w:t>Математическая информация</w:t>
            </w:r>
          </w:p>
        </w:tc>
      </w:tr>
      <w:tr w:rsidR="007B115B" w:rsidRPr="00FB034F" w:rsidTr="007B115B">
        <w:trPr>
          <w:trHeight w:val="144"/>
          <w:tblCellSpacing w:w="20" w:type="nil"/>
        </w:trPr>
        <w:tc>
          <w:tcPr>
            <w:tcW w:w="1227"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5.1</w:t>
            </w:r>
          </w:p>
        </w:tc>
        <w:tc>
          <w:tcPr>
            <w:tcW w:w="4538" w:type="dxa"/>
            <w:tcMar>
              <w:top w:w="50" w:type="dxa"/>
              <w:left w:w="100" w:type="dxa"/>
            </w:tcMar>
            <w:vAlign w:val="center"/>
          </w:tcPr>
          <w:p w:rsidR="007B115B" w:rsidRPr="000357DF" w:rsidRDefault="007B115B" w:rsidP="007B115B">
            <w:pPr>
              <w:spacing w:after="0"/>
              <w:ind w:left="135"/>
            </w:pPr>
            <w:r w:rsidRPr="000357DF">
              <w:rPr>
                <w:rFonts w:ascii="Times New Roman" w:hAnsi="Times New Roman"/>
                <w:color w:val="000000"/>
                <w:sz w:val="24"/>
              </w:rPr>
              <w:t>Математическая информация</w:t>
            </w:r>
          </w:p>
        </w:tc>
        <w:tc>
          <w:tcPr>
            <w:tcW w:w="1394"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14 </w:t>
            </w:r>
          </w:p>
        </w:tc>
        <w:tc>
          <w:tcPr>
            <w:tcW w:w="1841" w:type="dxa"/>
            <w:tcMar>
              <w:top w:w="50" w:type="dxa"/>
              <w:left w:w="100" w:type="dxa"/>
            </w:tcMar>
            <w:vAlign w:val="center"/>
          </w:tcPr>
          <w:p w:rsidR="007B115B" w:rsidRPr="000357DF" w:rsidRDefault="007B115B" w:rsidP="007B115B">
            <w:pPr>
              <w:spacing w:after="0"/>
              <w:ind w:left="135"/>
              <w:jc w:val="center"/>
            </w:pPr>
          </w:p>
        </w:tc>
        <w:tc>
          <w:tcPr>
            <w:tcW w:w="1910" w:type="dxa"/>
            <w:tcMar>
              <w:top w:w="50" w:type="dxa"/>
              <w:left w:w="100" w:type="dxa"/>
            </w:tcMar>
            <w:vAlign w:val="center"/>
          </w:tcPr>
          <w:p w:rsidR="007B115B" w:rsidRPr="00622B61" w:rsidRDefault="007B115B" w:rsidP="007B115B">
            <w:pPr>
              <w:spacing w:after="0"/>
              <w:ind w:left="135"/>
              <w:jc w:val="center"/>
              <w:rPr>
                <w:rFonts w:ascii="Times New Roman" w:hAnsi="Times New Roman"/>
                <w:lang w:val="ru-RU"/>
              </w:rPr>
            </w:pPr>
            <w:r w:rsidRPr="00622B61">
              <w:rPr>
                <w:rFonts w:ascii="Times New Roman" w:hAnsi="Times New Roman"/>
                <w:lang w:val="ru-RU"/>
              </w:rPr>
              <w:t>1,4</w:t>
            </w:r>
          </w:p>
        </w:tc>
        <w:tc>
          <w:tcPr>
            <w:tcW w:w="3130"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4"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0357DF" w:rsidTr="007B115B">
        <w:trPr>
          <w:trHeight w:val="144"/>
          <w:tblCellSpacing w:w="20" w:type="nil"/>
        </w:trPr>
        <w:tc>
          <w:tcPr>
            <w:tcW w:w="0" w:type="auto"/>
            <w:gridSpan w:val="2"/>
            <w:tcMar>
              <w:top w:w="50" w:type="dxa"/>
              <w:left w:w="100" w:type="dxa"/>
            </w:tcMar>
            <w:vAlign w:val="center"/>
          </w:tcPr>
          <w:p w:rsidR="007B115B" w:rsidRPr="000357DF" w:rsidRDefault="007B115B" w:rsidP="007B115B">
            <w:pPr>
              <w:spacing w:after="0"/>
              <w:ind w:left="135"/>
            </w:pPr>
            <w:r w:rsidRPr="000357DF">
              <w:rPr>
                <w:rFonts w:ascii="Times New Roman" w:hAnsi="Times New Roman"/>
                <w:color w:val="000000"/>
                <w:sz w:val="24"/>
              </w:rPr>
              <w:t>Итого по разделу</w:t>
            </w:r>
          </w:p>
        </w:tc>
        <w:tc>
          <w:tcPr>
            <w:tcW w:w="1394"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14 </w:t>
            </w:r>
          </w:p>
        </w:tc>
        <w:tc>
          <w:tcPr>
            <w:tcW w:w="0" w:type="auto"/>
            <w:gridSpan w:val="3"/>
            <w:tcMar>
              <w:top w:w="50" w:type="dxa"/>
              <w:left w:w="100" w:type="dxa"/>
            </w:tcMar>
            <w:vAlign w:val="center"/>
          </w:tcPr>
          <w:p w:rsidR="007B115B" w:rsidRPr="000357DF" w:rsidRDefault="007B115B" w:rsidP="007B115B"/>
        </w:tc>
      </w:tr>
      <w:tr w:rsidR="007B115B" w:rsidRPr="00FB034F" w:rsidTr="007B115B">
        <w:trPr>
          <w:trHeight w:val="144"/>
          <w:tblCellSpacing w:w="20" w:type="nil"/>
        </w:trPr>
        <w:tc>
          <w:tcPr>
            <w:tcW w:w="0" w:type="auto"/>
            <w:gridSpan w:val="2"/>
            <w:tcMar>
              <w:top w:w="50" w:type="dxa"/>
              <w:left w:w="100" w:type="dxa"/>
            </w:tcMar>
            <w:vAlign w:val="center"/>
          </w:tcPr>
          <w:p w:rsidR="007B115B" w:rsidRPr="000357DF" w:rsidRDefault="007B115B" w:rsidP="007B115B">
            <w:pPr>
              <w:spacing w:after="0"/>
              <w:ind w:left="135"/>
            </w:pPr>
            <w:r w:rsidRPr="000357DF">
              <w:rPr>
                <w:rFonts w:ascii="Times New Roman" w:hAnsi="Times New Roman"/>
                <w:color w:val="000000"/>
                <w:sz w:val="24"/>
              </w:rPr>
              <w:t>Повторение пройденного материала</w:t>
            </w:r>
          </w:p>
        </w:tc>
        <w:tc>
          <w:tcPr>
            <w:tcW w:w="1394"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9 </w:t>
            </w:r>
          </w:p>
        </w:tc>
        <w:tc>
          <w:tcPr>
            <w:tcW w:w="1841" w:type="dxa"/>
            <w:tcMar>
              <w:top w:w="50" w:type="dxa"/>
              <w:left w:w="100" w:type="dxa"/>
            </w:tcMar>
            <w:vAlign w:val="center"/>
          </w:tcPr>
          <w:p w:rsidR="007B115B" w:rsidRPr="000357DF" w:rsidRDefault="007B115B" w:rsidP="007B115B">
            <w:pPr>
              <w:spacing w:after="0"/>
              <w:ind w:left="135"/>
              <w:jc w:val="center"/>
            </w:pPr>
          </w:p>
        </w:tc>
        <w:tc>
          <w:tcPr>
            <w:tcW w:w="1910" w:type="dxa"/>
            <w:tcMar>
              <w:top w:w="50" w:type="dxa"/>
              <w:left w:w="100" w:type="dxa"/>
            </w:tcMar>
            <w:vAlign w:val="center"/>
          </w:tcPr>
          <w:p w:rsidR="007B115B" w:rsidRPr="00622B61" w:rsidRDefault="007B115B" w:rsidP="007B115B">
            <w:pPr>
              <w:spacing w:after="0"/>
              <w:ind w:left="135"/>
              <w:jc w:val="center"/>
              <w:rPr>
                <w:rFonts w:ascii="Times New Roman" w:hAnsi="Times New Roman"/>
                <w:lang w:val="ru-RU"/>
              </w:rPr>
            </w:pPr>
            <w:r w:rsidRPr="00622B61">
              <w:rPr>
                <w:rFonts w:ascii="Times New Roman" w:hAnsi="Times New Roman"/>
                <w:lang w:val="ru-RU"/>
              </w:rPr>
              <w:t>0,9</w:t>
            </w:r>
          </w:p>
        </w:tc>
        <w:tc>
          <w:tcPr>
            <w:tcW w:w="3130"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5"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0357DF" w:rsidTr="007B115B">
        <w:trPr>
          <w:trHeight w:val="144"/>
          <w:tblCellSpacing w:w="20" w:type="nil"/>
        </w:trPr>
        <w:tc>
          <w:tcPr>
            <w:tcW w:w="0" w:type="auto"/>
            <w:gridSpan w:val="2"/>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Итоговый контроль (контрольные и проверочные работы)</w:t>
            </w:r>
          </w:p>
        </w:tc>
        <w:tc>
          <w:tcPr>
            <w:tcW w:w="1394"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8 </w:t>
            </w:r>
          </w:p>
        </w:tc>
        <w:tc>
          <w:tcPr>
            <w:tcW w:w="1841"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8 </w:t>
            </w:r>
          </w:p>
        </w:tc>
        <w:tc>
          <w:tcPr>
            <w:tcW w:w="1910" w:type="dxa"/>
            <w:tcMar>
              <w:top w:w="50" w:type="dxa"/>
              <w:left w:w="100" w:type="dxa"/>
            </w:tcMar>
            <w:vAlign w:val="center"/>
          </w:tcPr>
          <w:p w:rsidR="007B115B" w:rsidRPr="000357DF" w:rsidRDefault="007B115B" w:rsidP="007B115B">
            <w:pPr>
              <w:spacing w:after="0"/>
              <w:ind w:left="135"/>
              <w:jc w:val="center"/>
            </w:pPr>
          </w:p>
        </w:tc>
        <w:tc>
          <w:tcPr>
            <w:tcW w:w="3130" w:type="dxa"/>
            <w:tcMar>
              <w:top w:w="50" w:type="dxa"/>
              <w:left w:w="100" w:type="dxa"/>
            </w:tcMar>
            <w:vAlign w:val="center"/>
          </w:tcPr>
          <w:p w:rsidR="007B115B" w:rsidRPr="000357DF" w:rsidRDefault="007B115B" w:rsidP="007B115B">
            <w:pPr>
              <w:spacing w:after="0"/>
              <w:ind w:left="135"/>
            </w:pPr>
          </w:p>
        </w:tc>
      </w:tr>
      <w:tr w:rsidR="007B115B" w:rsidRPr="000357DF" w:rsidTr="007B115B">
        <w:trPr>
          <w:trHeight w:val="144"/>
          <w:tblCellSpacing w:w="20" w:type="nil"/>
        </w:trPr>
        <w:tc>
          <w:tcPr>
            <w:tcW w:w="0" w:type="auto"/>
            <w:gridSpan w:val="2"/>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ОБЩЕЕ КОЛИЧЕСТВО ЧАСОВ ПО ПРОГРАММЕ</w:t>
            </w:r>
          </w:p>
        </w:tc>
        <w:tc>
          <w:tcPr>
            <w:tcW w:w="1394"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136 </w:t>
            </w:r>
          </w:p>
        </w:tc>
        <w:tc>
          <w:tcPr>
            <w:tcW w:w="1841"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8 </w:t>
            </w:r>
          </w:p>
        </w:tc>
        <w:tc>
          <w:tcPr>
            <w:tcW w:w="1910" w:type="dxa"/>
            <w:tcMar>
              <w:top w:w="50" w:type="dxa"/>
              <w:left w:w="100" w:type="dxa"/>
            </w:tcMar>
            <w:vAlign w:val="center"/>
          </w:tcPr>
          <w:p w:rsidR="007B115B" w:rsidRPr="000357DF" w:rsidRDefault="007B115B" w:rsidP="007B115B">
            <w:pPr>
              <w:spacing w:after="0"/>
              <w:ind w:left="135"/>
              <w:jc w:val="center"/>
            </w:pPr>
            <w:r>
              <w:rPr>
                <w:rFonts w:ascii="Times New Roman" w:hAnsi="Times New Roman"/>
                <w:color w:val="000000"/>
                <w:sz w:val="24"/>
                <w:lang w:val="ru-RU"/>
              </w:rPr>
              <w:t>12,8</w:t>
            </w:r>
            <w:r w:rsidRPr="000357DF">
              <w:rPr>
                <w:rFonts w:ascii="Times New Roman" w:hAnsi="Times New Roman"/>
                <w:color w:val="000000"/>
                <w:sz w:val="24"/>
              </w:rPr>
              <w:t xml:space="preserve"> </w:t>
            </w:r>
          </w:p>
        </w:tc>
        <w:tc>
          <w:tcPr>
            <w:tcW w:w="3130" w:type="dxa"/>
            <w:tcMar>
              <w:top w:w="50" w:type="dxa"/>
              <w:left w:w="100" w:type="dxa"/>
            </w:tcMar>
            <w:vAlign w:val="center"/>
          </w:tcPr>
          <w:p w:rsidR="007B115B" w:rsidRPr="000357DF" w:rsidRDefault="007B115B" w:rsidP="007B115B"/>
        </w:tc>
      </w:tr>
    </w:tbl>
    <w:p w:rsidR="007B115B" w:rsidRPr="007B115B" w:rsidRDefault="007B115B">
      <w:pPr>
        <w:rPr>
          <w:lang w:val="ru-RU"/>
        </w:rPr>
        <w:sectPr w:rsidR="007B115B" w:rsidRPr="007B115B" w:rsidSect="00DE4883">
          <w:pgSz w:w="16383" w:h="11906" w:orient="landscape"/>
          <w:pgMar w:top="284" w:right="850" w:bottom="142" w:left="1701" w:header="720" w:footer="720" w:gutter="0"/>
          <w:cols w:space="720"/>
        </w:sectPr>
      </w:pPr>
    </w:p>
    <w:p w:rsidR="00B76295" w:rsidRDefault="007B115B">
      <w:pPr>
        <w:spacing w:after="0"/>
        <w:ind w:left="120"/>
      </w:pPr>
      <w:bookmarkStart w:id="6" w:name="block-10636710"/>
      <w:bookmarkEnd w:id="5"/>
      <w:r w:rsidRPr="007B115B">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rsidR="00B76295" w:rsidRPr="007B115B" w:rsidRDefault="007B115B" w:rsidP="007B115B">
      <w:pPr>
        <w:spacing w:after="0"/>
        <w:ind w:left="120"/>
        <w:rPr>
          <w:lang w:val="ru-RU"/>
        </w:rPr>
      </w:pPr>
      <w:r>
        <w:rPr>
          <w:rFonts w:ascii="Times New Roman" w:hAnsi="Times New Roman"/>
          <w:b/>
          <w:color w:val="000000"/>
          <w:sz w:val="28"/>
        </w:rPr>
        <w:t xml:space="preserve"> 2 КЛАСС </w:t>
      </w:r>
    </w:p>
    <w:tbl>
      <w:tblPr>
        <w:tblW w:w="15877" w:type="dxa"/>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709"/>
        <w:gridCol w:w="5759"/>
        <w:gridCol w:w="1087"/>
        <w:gridCol w:w="1518"/>
        <w:gridCol w:w="1559"/>
        <w:gridCol w:w="1418"/>
        <w:gridCol w:w="3827"/>
      </w:tblGrid>
      <w:tr w:rsidR="007B115B" w:rsidRPr="000357DF" w:rsidTr="007C0E51">
        <w:trPr>
          <w:trHeight w:val="144"/>
          <w:tblCellSpacing w:w="20" w:type="nil"/>
        </w:trPr>
        <w:tc>
          <w:tcPr>
            <w:tcW w:w="709" w:type="dxa"/>
            <w:vMerge w:val="restart"/>
            <w:tcMar>
              <w:top w:w="50" w:type="dxa"/>
              <w:left w:w="100" w:type="dxa"/>
            </w:tcMar>
            <w:vAlign w:val="center"/>
          </w:tcPr>
          <w:p w:rsidR="007B115B" w:rsidRPr="000357DF" w:rsidRDefault="007B115B" w:rsidP="007B115B">
            <w:pPr>
              <w:spacing w:after="0"/>
              <w:ind w:left="135"/>
            </w:pPr>
            <w:r w:rsidRPr="000357DF">
              <w:rPr>
                <w:rFonts w:ascii="Times New Roman" w:hAnsi="Times New Roman"/>
                <w:b/>
                <w:color w:val="000000"/>
                <w:sz w:val="24"/>
              </w:rPr>
              <w:t xml:space="preserve">№ п/п </w:t>
            </w:r>
          </w:p>
          <w:p w:rsidR="007B115B" w:rsidRPr="000357DF" w:rsidRDefault="007B115B" w:rsidP="007B115B">
            <w:pPr>
              <w:spacing w:after="0"/>
              <w:ind w:left="135"/>
            </w:pPr>
          </w:p>
        </w:tc>
        <w:tc>
          <w:tcPr>
            <w:tcW w:w="5759" w:type="dxa"/>
            <w:vMerge w:val="restart"/>
            <w:tcMar>
              <w:top w:w="50" w:type="dxa"/>
              <w:left w:w="100" w:type="dxa"/>
            </w:tcMar>
            <w:vAlign w:val="center"/>
          </w:tcPr>
          <w:p w:rsidR="007B115B" w:rsidRPr="000357DF" w:rsidRDefault="007B115B" w:rsidP="007B115B">
            <w:pPr>
              <w:spacing w:after="0"/>
              <w:ind w:left="135"/>
            </w:pPr>
            <w:r w:rsidRPr="000357DF">
              <w:rPr>
                <w:rFonts w:ascii="Times New Roman" w:hAnsi="Times New Roman"/>
                <w:b/>
                <w:color w:val="000000"/>
                <w:sz w:val="24"/>
              </w:rPr>
              <w:t xml:space="preserve">Тема урока </w:t>
            </w:r>
          </w:p>
          <w:p w:rsidR="007B115B" w:rsidRPr="000357DF" w:rsidRDefault="007B115B" w:rsidP="007B115B">
            <w:pPr>
              <w:spacing w:after="0"/>
              <w:ind w:left="135"/>
            </w:pPr>
          </w:p>
        </w:tc>
        <w:tc>
          <w:tcPr>
            <w:tcW w:w="4164" w:type="dxa"/>
            <w:gridSpan w:val="3"/>
            <w:tcMar>
              <w:top w:w="50" w:type="dxa"/>
              <w:left w:w="100" w:type="dxa"/>
            </w:tcMar>
            <w:vAlign w:val="center"/>
          </w:tcPr>
          <w:p w:rsidR="007B115B" w:rsidRPr="000357DF" w:rsidRDefault="007B115B" w:rsidP="007B115B">
            <w:pPr>
              <w:spacing w:after="0"/>
            </w:pPr>
            <w:r w:rsidRPr="000357DF">
              <w:rPr>
                <w:rFonts w:ascii="Times New Roman" w:hAnsi="Times New Roman"/>
                <w:b/>
                <w:color w:val="000000"/>
                <w:sz w:val="24"/>
              </w:rPr>
              <w:t>Количество часов</w:t>
            </w:r>
          </w:p>
        </w:tc>
        <w:tc>
          <w:tcPr>
            <w:tcW w:w="1418" w:type="dxa"/>
            <w:vMerge w:val="restart"/>
            <w:tcMar>
              <w:top w:w="50" w:type="dxa"/>
              <w:left w:w="100" w:type="dxa"/>
            </w:tcMar>
            <w:vAlign w:val="center"/>
          </w:tcPr>
          <w:p w:rsidR="007B115B" w:rsidRPr="000357DF" w:rsidRDefault="007B115B" w:rsidP="007B115B">
            <w:pPr>
              <w:spacing w:after="0"/>
              <w:ind w:left="135"/>
            </w:pPr>
            <w:r w:rsidRPr="000357DF">
              <w:rPr>
                <w:rFonts w:ascii="Times New Roman" w:hAnsi="Times New Roman"/>
                <w:b/>
                <w:color w:val="000000"/>
                <w:sz w:val="24"/>
              </w:rPr>
              <w:t xml:space="preserve">Дата изучения </w:t>
            </w:r>
          </w:p>
          <w:p w:rsidR="007B115B" w:rsidRPr="000357DF" w:rsidRDefault="007B115B" w:rsidP="007B115B">
            <w:pPr>
              <w:spacing w:after="0"/>
              <w:ind w:left="135"/>
            </w:pPr>
          </w:p>
        </w:tc>
        <w:tc>
          <w:tcPr>
            <w:tcW w:w="3827" w:type="dxa"/>
            <w:vMerge w:val="restart"/>
            <w:tcMar>
              <w:top w:w="50" w:type="dxa"/>
              <w:left w:w="100" w:type="dxa"/>
            </w:tcMar>
            <w:vAlign w:val="center"/>
          </w:tcPr>
          <w:p w:rsidR="007B115B" w:rsidRPr="000357DF" w:rsidRDefault="007B115B" w:rsidP="007B115B">
            <w:pPr>
              <w:spacing w:after="0"/>
              <w:ind w:left="135"/>
            </w:pPr>
            <w:r w:rsidRPr="000357DF">
              <w:rPr>
                <w:rFonts w:ascii="Times New Roman" w:hAnsi="Times New Roman"/>
                <w:b/>
                <w:color w:val="000000"/>
                <w:sz w:val="24"/>
              </w:rPr>
              <w:t xml:space="preserve">Электронные цифровые образовательные ресурсы </w:t>
            </w:r>
          </w:p>
          <w:p w:rsidR="007B115B" w:rsidRPr="000357DF" w:rsidRDefault="007B115B" w:rsidP="007B115B">
            <w:pPr>
              <w:spacing w:after="0"/>
              <w:ind w:left="135"/>
            </w:pPr>
          </w:p>
        </w:tc>
      </w:tr>
      <w:tr w:rsidR="007B115B" w:rsidRPr="000357DF" w:rsidTr="007C0E51">
        <w:trPr>
          <w:trHeight w:val="144"/>
          <w:tblCellSpacing w:w="20" w:type="nil"/>
        </w:trPr>
        <w:tc>
          <w:tcPr>
            <w:tcW w:w="709" w:type="dxa"/>
            <w:vMerge/>
            <w:tcBorders>
              <w:top w:val="nil"/>
            </w:tcBorders>
            <w:tcMar>
              <w:top w:w="50" w:type="dxa"/>
              <w:left w:w="100" w:type="dxa"/>
            </w:tcMar>
          </w:tcPr>
          <w:p w:rsidR="007B115B" w:rsidRPr="000357DF" w:rsidRDefault="007B115B" w:rsidP="007B115B"/>
        </w:tc>
        <w:tc>
          <w:tcPr>
            <w:tcW w:w="5759" w:type="dxa"/>
            <w:vMerge/>
            <w:tcBorders>
              <w:top w:val="nil"/>
            </w:tcBorders>
            <w:tcMar>
              <w:top w:w="50" w:type="dxa"/>
              <w:left w:w="100" w:type="dxa"/>
            </w:tcMar>
          </w:tcPr>
          <w:p w:rsidR="007B115B" w:rsidRPr="000357DF" w:rsidRDefault="007B115B" w:rsidP="007B115B"/>
        </w:tc>
        <w:tc>
          <w:tcPr>
            <w:tcW w:w="1087" w:type="dxa"/>
            <w:tcMar>
              <w:top w:w="50" w:type="dxa"/>
              <w:left w:w="100" w:type="dxa"/>
            </w:tcMar>
            <w:vAlign w:val="center"/>
          </w:tcPr>
          <w:p w:rsidR="007B115B" w:rsidRPr="000357DF" w:rsidRDefault="007B115B" w:rsidP="007B115B">
            <w:pPr>
              <w:spacing w:after="0"/>
              <w:ind w:left="135"/>
            </w:pPr>
            <w:r w:rsidRPr="000357DF">
              <w:rPr>
                <w:rFonts w:ascii="Times New Roman" w:hAnsi="Times New Roman"/>
                <w:b/>
                <w:color w:val="000000"/>
                <w:sz w:val="24"/>
              </w:rPr>
              <w:t xml:space="preserve">Всего </w:t>
            </w:r>
          </w:p>
          <w:p w:rsidR="007B115B" w:rsidRPr="000357DF" w:rsidRDefault="007B115B" w:rsidP="007B115B">
            <w:pPr>
              <w:spacing w:after="0"/>
              <w:ind w:left="135"/>
            </w:pPr>
          </w:p>
        </w:tc>
        <w:tc>
          <w:tcPr>
            <w:tcW w:w="1518" w:type="dxa"/>
            <w:tcMar>
              <w:top w:w="50" w:type="dxa"/>
              <w:left w:w="100" w:type="dxa"/>
            </w:tcMar>
            <w:vAlign w:val="center"/>
          </w:tcPr>
          <w:p w:rsidR="007B115B" w:rsidRPr="000357DF" w:rsidRDefault="007B115B" w:rsidP="007B115B">
            <w:pPr>
              <w:spacing w:after="0"/>
              <w:ind w:left="135"/>
            </w:pPr>
            <w:r w:rsidRPr="000357DF">
              <w:rPr>
                <w:rFonts w:ascii="Times New Roman" w:hAnsi="Times New Roman"/>
                <w:b/>
                <w:color w:val="000000"/>
                <w:sz w:val="24"/>
              </w:rPr>
              <w:t xml:space="preserve">Контрольные работы </w:t>
            </w:r>
          </w:p>
          <w:p w:rsidR="007B115B" w:rsidRPr="000357DF" w:rsidRDefault="007B115B" w:rsidP="007B115B">
            <w:pPr>
              <w:spacing w:after="0"/>
              <w:ind w:left="135"/>
            </w:pPr>
          </w:p>
        </w:tc>
        <w:tc>
          <w:tcPr>
            <w:tcW w:w="1559" w:type="dxa"/>
            <w:tcMar>
              <w:top w:w="50" w:type="dxa"/>
              <w:left w:w="100" w:type="dxa"/>
            </w:tcMar>
            <w:vAlign w:val="center"/>
          </w:tcPr>
          <w:p w:rsidR="007B115B" w:rsidRPr="000357DF" w:rsidRDefault="007B115B" w:rsidP="007B115B">
            <w:pPr>
              <w:spacing w:after="0"/>
              <w:ind w:left="135"/>
            </w:pPr>
            <w:r w:rsidRPr="000357DF">
              <w:rPr>
                <w:rFonts w:ascii="Times New Roman" w:hAnsi="Times New Roman"/>
                <w:b/>
                <w:color w:val="000000"/>
                <w:sz w:val="24"/>
              </w:rPr>
              <w:t xml:space="preserve">Практические работы </w:t>
            </w:r>
          </w:p>
          <w:p w:rsidR="007B115B" w:rsidRPr="000357DF" w:rsidRDefault="007B115B" w:rsidP="007B115B">
            <w:pPr>
              <w:spacing w:after="0"/>
              <w:ind w:left="135"/>
            </w:pPr>
          </w:p>
        </w:tc>
        <w:tc>
          <w:tcPr>
            <w:tcW w:w="1418" w:type="dxa"/>
            <w:vMerge/>
            <w:tcBorders>
              <w:top w:val="nil"/>
            </w:tcBorders>
            <w:tcMar>
              <w:top w:w="50" w:type="dxa"/>
              <w:left w:w="100" w:type="dxa"/>
            </w:tcMar>
          </w:tcPr>
          <w:p w:rsidR="007B115B" w:rsidRPr="000357DF" w:rsidRDefault="007B115B" w:rsidP="007B115B"/>
        </w:tc>
        <w:tc>
          <w:tcPr>
            <w:tcW w:w="3827" w:type="dxa"/>
            <w:vMerge/>
            <w:tcBorders>
              <w:top w:val="nil"/>
            </w:tcBorders>
            <w:tcMar>
              <w:top w:w="50" w:type="dxa"/>
              <w:left w:w="100" w:type="dxa"/>
            </w:tcMar>
          </w:tcPr>
          <w:p w:rsidR="007B115B" w:rsidRPr="000357DF" w:rsidRDefault="007B115B" w:rsidP="007B115B"/>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w:t>
            </w:r>
          </w:p>
        </w:tc>
        <w:tc>
          <w:tcPr>
            <w:tcW w:w="5759" w:type="dxa"/>
            <w:tcMar>
              <w:top w:w="50" w:type="dxa"/>
              <w:left w:w="100" w:type="dxa"/>
            </w:tcMar>
            <w:vAlign w:val="center"/>
          </w:tcPr>
          <w:p w:rsidR="007B115B" w:rsidRPr="000357DF" w:rsidRDefault="007B115B" w:rsidP="007B115B">
            <w:pPr>
              <w:spacing w:after="0"/>
              <w:ind w:left="135"/>
            </w:pPr>
            <w:r w:rsidRPr="00622B61">
              <w:rPr>
                <w:rFonts w:ascii="Times New Roman" w:hAnsi="Times New Roman"/>
                <w:color w:val="000000"/>
                <w:sz w:val="24"/>
                <w:lang w:val="ru-RU"/>
              </w:rPr>
              <w:t xml:space="preserve">Числа от 1 до 100: действия с числами до 20. </w:t>
            </w:r>
            <w:r w:rsidRPr="000357DF">
              <w:rPr>
                <w:rFonts w:ascii="Times New Roman" w:hAnsi="Times New Roman"/>
                <w:color w:val="000000"/>
                <w:sz w:val="24"/>
              </w:rPr>
              <w:t xml:space="preserve">Повторение </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6"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2</w:t>
            </w:r>
          </w:p>
        </w:tc>
        <w:tc>
          <w:tcPr>
            <w:tcW w:w="5759" w:type="dxa"/>
            <w:tcMar>
              <w:top w:w="50" w:type="dxa"/>
              <w:left w:w="100" w:type="dxa"/>
            </w:tcMar>
            <w:vAlign w:val="center"/>
          </w:tcPr>
          <w:p w:rsidR="007B115B" w:rsidRPr="000357DF" w:rsidRDefault="007B115B" w:rsidP="007B115B">
            <w:pPr>
              <w:spacing w:after="0"/>
              <w:ind w:left="135"/>
            </w:pPr>
            <w:r w:rsidRPr="00622B61">
              <w:rPr>
                <w:rFonts w:ascii="Times New Roman" w:hAnsi="Times New Roman"/>
                <w:color w:val="000000"/>
                <w:sz w:val="24"/>
                <w:lang w:val="ru-RU"/>
              </w:rPr>
              <w:t xml:space="preserve">Устное сложение и вычитание в пределах 20. </w:t>
            </w:r>
            <w:r w:rsidRPr="000357DF">
              <w:rPr>
                <w:rFonts w:ascii="Times New Roman" w:hAnsi="Times New Roman"/>
                <w:color w:val="000000"/>
                <w:sz w:val="24"/>
              </w:rPr>
              <w:t>Повторение</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7"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3</w:t>
            </w:r>
          </w:p>
        </w:tc>
        <w:tc>
          <w:tcPr>
            <w:tcW w:w="5759" w:type="dxa"/>
            <w:tcMar>
              <w:top w:w="50" w:type="dxa"/>
              <w:left w:w="100" w:type="dxa"/>
            </w:tcMar>
            <w:vAlign w:val="center"/>
          </w:tcPr>
          <w:p w:rsidR="007B115B" w:rsidRPr="000357DF" w:rsidRDefault="007B115B" w:rsidP="007B115B">
            <w:pPr>
              <w:spacing w:after="0"/>
              <w:ind w:left="135"/>
            </w:pPr>
            <w:r w:rsidRPr="00622B61">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sidRPr="000357DF">
              <w:rPr>
                <w:rFonts w:ascii="Times New Roman" w:hAnsi="Times New Roman"/>
                <w:color w:val="000000"/>
                <w:sz w:val="24"/>
              </w:rPr>
              <w:t>Десяток. Счёт десятками до 100. Числа от 11 до 100</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8"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4</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9"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5</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20"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DE4883"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6</w:t>
            </w:r>
          </w:p>
        </w:tc>
        <w:tc>
          <w:tcPr>
            <w:tcW w:w="5759" w:type="dxa"/>
            <w:tcMar>
              <w:top w:w="50" w:type="dxa"/>
              <w:left w:w="100" w:type="dxa"/>
            </w:tcMar>
            <w:vAlign w:val="center"/>
          </w:tcPr>
          <w:p w:rsidR="007B115B" w:rsidRPr="000357DF" w:rsidRDefault="007B115B" w:rsidP="007B115B">
            <w:pPr>
              <w:spacing w:after="0"/>
              <w:ind w:left="135"/>
            </w:pPr>
            <w:r w:rsidRPr="000357DF">
              <w:rPr>
                <w:rFonts w:ascii="Times New Roman" w:hAnsi="Times New Roman"/>
                <w:color w:val="000000"/>
                <w:sz w:val="24"/>
              </w:rPr>
              <w:t>Входная контрольная работа</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7</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Свойства чисел: однозначные и двузначные числа</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21"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775"/>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8</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Работа с величинами: измерение длины (единица длины — миллиметр)</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22"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9</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Измерение величин. Решение практических задач</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23"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10</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Сравнение чисел в пределах 100. Неравенство, запись неравенства</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24"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11</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Работа с величинами: измерение длины (единица длины — метр)</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25"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12</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Увеличение, уменьшение числа на несколько единиц/десятков</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26"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lastRenderedPageBreak/>
              <w:t>13</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27"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14</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Работа с величинами. Единицы стоимости: рубль, копейка</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28"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15</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29"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16</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30"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17</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Чтение, представление текста задачи в виде рисунка, схемы или другой модели</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31"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18</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32"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19</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Представление текста задачи разными способами: в виде схемы, краткой записи</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33"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20</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34"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21</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35"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22</w:t>
            </w:r>
          </w:p>
        </w:tc>
        <w:tc>
          <w:tcPr>
            <w:tcW w:w="5759" w:type="dxa"/>
            <w:tcMar>
              <w:top w:w="50" w:type="dxa"/>
              <w:left w:w="100" w:type="dxa"/>
            </w:tcMar>
            <w:vAlign w:val="center"/>
          </w:tcPr>
          <w:p w:rsidR="007B115B" w:rsidRPr="000357DF" w:rsidRDefault="007B115B" w:rsidP="007B115B">
            <w:pPr>
              <w:spacing w:after="0"/>
              <w:ind w:left="135"/>
            </w:pPr>
            <w:r w:rsidRPr="00622B61">
              <w:rPr>
                <w:rFonts w:ascii="Times New Roman" w:hAnsi="Times New Roman"/>
                <w:color w:val="000000"/>
                <w:sz w:val="24"/>
                <w:lang w:val="ru-RU"/>
              </w:rPr>
              <w:t xml:space="preserve">Работа с величинами: измерение времени. </w:t>
            </w:r>
            <w:r w:rsidRPr="000357DF">
              <w:rPr>
                <w:rFonts w:ascii="Times New Roman" w:hAnsi="Times New Roman"/>
                <w:color w:val="000000"/>
                <w:sz w:val="24"/>
              </w:rPr>
              <w:t>Единица времени: час</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36"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23</w:t>
            </w:r>
          </w:p>
        </w:tc>
        <w:tc>
          <w:tcPr>
            <w:tcW w:w="5759" w:type="dxa"/>
            <w:tcMar>
              <w:top w:w="50" w:type="dxa"/>
              <w:left w:w="100" w:type="dxa"/>
            </w:tcMar>
            <w:vAlign w:val="center"/>
          </w:tcPr>
          <w:p w:rsidR="007B115B" w:rsidRPr="000357DF" w:rsidRDefault="007B115B" w:rsidP="007B115B">
            <w:pPr>
              <w:spacing w:after="0"/>
              <w:ind w:left="135"/>
            </w:pPr>
            <w:r w:rsidRPr="00622B61">
              <w:rPr>
                <w:rFonts w:ascii="Times New Roman" w:hAnsi="Times New Roman"/>
                <w:color w:val="000000"/>
                <w:sz w:val="24"/>
                <w:lang w:val="ru-RU"/>
              </w:rPr>
              <w:t xml:space="preserve">Распознавание и изображение геометрических фигур: ломаная. </w:t>
            </w:r>
            <w:r w:rsidRPr="000357DF">
              <w:rPr>
                <w:rFonts w:ascii="Times New Roman" w:hAnsi="Times New Roman"/>
                <w:color w:val="000000"/>
                <w:sz w:val="24"/>
              </w:rPr>
              <w:t>Длина ломаной</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37"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24</w:t>
            </w:r>
          </w:p>
        </w:tc>
        <w:tc>
          <w:tcPr>
            <w:tcW w:w="5759" w:type="dxa"/>
            <w:tcMar>
              <w:top w:w="50" w:type="dxa"/>
              <w:left w:w="100" w:type="dxa"/>
            </w:tcMar>
            <w:vAlign w:val="center"/>
          </w:tcPr>
          <w:p w:rsidR="007B115B" w:rsidRPr="000357DF" w:rsidRDefault="007B115B" w:rsidP="007B115B">
            <w:pPr>
              <w:spacing w:after="0"/>
              <w:ind w:left="135"/>
            </w:pPr>
            <w:r w:rsidRPr="00622B61">
              <w:rPr>
                <w:rFonts w:ascii="Times New Roman" w:hAnsi="Times New Roman"/>
                <w:color w:val="000000"/>
                <w:sz w:val="24"/>
                <w:lang w:val="ru-RU"/>
              </w:rPr>
              <w:t xml:space="preserve">Измерение длины ломаной, нахождение длины ломаной с помощью вычислений. </w:t>
            </w:r>
            <w:r w:rsidRPr="000357DF">
              <w:rPr>
                <w:rFonts w:ascii="Times New Roman" w:hAnsi="Times New Roman"/>
                <w:color w:val="000000"/>
                <w:sz w:val="24"/>
              </w:rPr>
              <w:t>Сравнение длины ломаной с длиной отрезка</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38"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25</w:t>
            </w:r>
          </w:p>
        </w:tc>
        <w:tc>
          <w:tcPr>
            <w:tcW w:w="5759" w:type="dxa"/>
            <w:tcMar>
              <w:top w:w="50" w:type="dxa"/>
              <w:left w:w="100" w:type="dxa"/>
            </w:tcMar>
            <w:vAlign w:val="center"/>
          </w:tcPr>
          <w:p w:rsidR="007B115B" w:rsidRPr="000357DF" w:rsidRDefault="007B115B" w:rsidP="007B115B">
            <w:pPr>
              <w:spacing w:after="0"/>
              <w:ind w:left="135"/>
            </w:pPr>
            <w:r w:rsidRPr="00622B61">
              <w:rPr>
                <w:rFonts w:ascii="Times New Roman" w:hAnsi="Times New Roman"/>
                <w:color w:val="000000"/>
                <w:sz w:val="24"/>
                <w:lang w:val="ru-RU"/>
              </w:rPr>
              <w:t xml:space="preserve">Работа с величинами: измерение времени (единицы времени — час, минута). </w:t>
            </w:r>
            <w:r w:rsidRPr="000357DF">
              <w:rPr>
                <w:rFonts w:ascii="Times New Roman" w:hAnsi="Times New Roman"/>
                <w:color w:val="000000"/>
                <w:sz w:val="24"/>
              </w:rPr>
              <w:t>Определение времени по часам</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39"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lastRenderedPageBreak/>
              <w:t>26</w:t>
            </w:r>
          </w:p>
        </w:tc>
        <w:tc>
          <w:tcPr>
            <w:tcW w:w="5759" w:type="dxa"/>
            <w:tcMar>
              <w:top w:w="50" w:type="dxa"/>
              <w:left w:w="100" w:type="dxa"/>
            </w:tcMar>
            <w:vAlign w:val="center"/>
          </w:tcPr>
          <w:p w:rsidR="007B115B" w:rsidRPr="000357DF" w:rsidRDefault="007B115B" w:rsidP="007B115B">
            <w:pPr>
              <w:spacing w:after="0"/>
              <w:ind w:left="135"/>
            </w:pPr>
            <w:r w:rsidRPr="000357DF">
              <w:rPr>
                <w:rFonts w:ascii="Times New Roman" w:hAnsi="Times New Roman"/>
                <w:color w:val="000000"/>
                <w:sz w:val="24"/>
              </w:rPr>
              <w:t>Разностное сравнение чисел, величин</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40"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27</w:t>
            </w:r>
          </w:p>
        </w:tc>
        <w:tc>
          <w:tcPr>
            <w:tcW w:w="5759" w:type="dxa"/>
            <w:tcMar>
              <w:top w:w="50" w:type="dxa"/>
              <w:left w:w="100" w:type="dxa"/>
            </w:tcMar>
            <w:vAlign w:val="center"/>
          </w:tcPr>
          <w:p w:rsidR="007B115B" w:rsidRPr="000357DF" w:rsidRDefault="007B115B" w:rsidP="007B115B">
            <w:pPr>
              <w:spacing w:after="0"/>
              <w:ind w:left="135"/>
            </w:pPr>
            <w:r w:rsidRPr="00622B61">
              <w:rPr>
                <w:rFonts w:ascii="Times New Roman" w:hAnsi="Times New Roman"/>
                <w:color w:val="000000"/>
                <w:sz w:val="24"/>
                <w:lang w:val="ru-RU"/>
              </w:rPr>
              <w:t xml:space="preserve">Работа с величинами: измерение времени (единицы времени – час, минута). </w:t>
            </w:r>
            <w:r w:rsidRPr="000357DF">
              <w:rPr>
                <w:rFonts w:ascii="Times New Roman" w:hAnsi="Times New Roman"/>
                <w:color w:val="000000"/>
                <w:sz w:val="24"/>
              </w:rPr>
              <w:t>Единицы времени – час, минута, секунда</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41"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28</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Составление, чтение числового выражения со скобками, без скобок</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42"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29</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43"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30</w:t>
            </w:r>
          </w:p>
        </w:tc>
        <w:tc>
          <w:tcPr>
            <w:tcW w:w="5759" w:type="dxa"/>
            <w:tcMar>
              <w:top w:w="50" w:type="dxa"/>
              <w:left w:w="100" w:type="dxa"/>
            </w:tcMar>
            <w:vAlign w:val="center"/>
          </w:tcPr>
          <w:p w:rsidR="007B115B" w:rsidRPr="000357DF" w:rsidRDefault="007B115B" w:rsidP="007B115B">
            <w:pPr>
              <w:spacing w:after="0"/>
              <w:ind w:left="135"/>
            </w:pPr>
            <w:r w:rsidRPr="000357DF">
              <w:rPr>
                <w:rFonts w:ascii="Times New Roman" w:hAnsi="Times New Roman"/>
                <w:color w:val="000000"/>
                <w:sz w:val="24"/>
              </w:rPr>
              <w:t>Сочетательное свойство сложения</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44"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31</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45"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32</w:t>
            </w:r>
          </w:p>
        </w:tc>
        <w:tc>
          <w:tcPr>
            <w:tcW w:w="5759" w:type="dxa"/>
            <w:tcMar>
              <w:top w:w="50" w:type="dxa"/>
              <w:left w:w="100" w:type="dxa"/>
            </w:tcMar>
            <w:vAlign w:val="center"/>
          </w:tcPr>
          <w:p w:rsidR="007B115B" w:rsidRPr="000357DF" w:rsidRDefault="007B115B" w:rsidP="007B115B">
            <w:pPr>
              <w:spacing w:after="0"/>
              <w:ind w:left="135"/>
            </w:pPr>
            <w:r w:rsidRPr="00622B61">
              <w:rPr>
                <w:rFonts w:ascii="Times New Roman" w:hAnsi="Times New Roman"/>
                <w:color w:val="000000"/>
                <w:sz w:val="24"/>
                <w:lang w:val="ru-RU"/>
              </w:rPr>
              <w:t xml:space="preserve">Характеристика числа, группы чисел. Группировка чисел по выбранному свойству. </w:t>
            </w:r>
            <w:r w:rsidRPr="000357DF">
              <w:rPr>
                <w:rFonts w:ascii="Times New Roman" w:hAnsi="Times New Roman"/>
                <w:color w:val="000000"/>
                <w:sz w:val="24"/>
              </w:rPr>
              <w:t>Группировка числовых выражений по выбранному свойству</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46"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DE4883"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33</w:t>
            </w:r>
          </w:p>
        </w:tc>
        <w:tc>
          <w:tcPr>
            <w:tcW w:w="5759" w:type="dxa"/>
            <w:tcMar>
              <w:top w:w="50" w:type="dxa"/>
              <w:left w:w="100" w:type="dxa"/>
            </w:tcMar>
            <w:vAlign w:val="center"/>
          </w:tcPr>
          <w:p w:rsidR="007B115B" w:rsidRPr="000357DF" w:rsidRDefault="007B115B" w:rsidP="007B115B">
            <w:pPr>
              <w:spacing w:after="0"/>
              <w:ind w:left="135"/>
            </w:pPr>
            <w:r w:rsidRPr="000357DF">
              <w:rPr>
                <w:rFonts w:ascii="Times New Roman" w:hAnsi="Times New Roman"/>
                <w:color w:val="000000"/>
                <w:sz w:val="24"/>
              </w:rPr>
              <w:t>Контрольная работа №1</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34</w:t>
            </w:r>
          </w:p>
        </w:tc>
        <w:tc>
          <w:tcPr>
            <w:tcW w:w="5759" w:type="dxa"/>
            <w:tcMar>
              <w:top w:w="50" w:type="dxa"/>
              <w:left w:w="100" w:type="dxa"/>
            </w:tcMar>
            <w:vAlign w:val="center"/>
          </w:tcPr>
          <w:p w:rsidR="007B115B" w:rsidRPr="000357DF" w:rsidRDefault="007B115B" w:rsidP="007B115B">
            <w:pPr>
              <w:spacing w:after="0"/>
              <w:ind w:left="135"/>
            </w:pPr>
            <w:r w:rsidRPr="00622B61">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sidRPr="000357DF">
              <w:rPr>
                <w:rFonts w:ascii="Times New Roman" w:hAnsi="Times New Roman"/>
                <w:color w:val="000000"/>
                <w:sz w:val="24"/>
              </w:rPr>
              <w:t>Составление верных равенств и неравенств</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47"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35</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48"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36</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49"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37</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50"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38</w:t>
            </w:r>
          </w:p>
        </w:tc>
        <w:tc>
          <w:tcPr>
            <w:tcW w:w="5759" w:type="dxa"/>
            <w:tcMar>
              <w:top w:w="50" w:type="dxa"/>
              <w:left w:w="100" w:type="dxa"/>
            </w:tcMar>
            <w:vAlign w:val="center"/>
          </w:tcPr>
          <w:p w:rsidR="007B115B" w:rsidRPr="000357DF" w:rsidRDefault="007B115B" w:rsidP="007B115B">
            <w:pPr>
              <w:spacing w:after="0"/>
              <w:ind w:left="135"/>
            </w:pPr>
            <w:r w:rsidRPr="00622B61">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sidRPr="000357DF">
              <w:rPr>
                <w:rFonts w:ascii="Times New Roman" w:hAnsi="Times New Roman"/>
                <w:color w:val="000000"/>
                <w:sz w:val="24"/>
              </w:rPr>
              <w:t>Вычисления вида 36 + 2, 36 + 20</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51"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39</w:t>
            </w:r>
          </w:p>
        </w:tc>
        <w:tc>
          <w:tcPr>
            <w:tcW w:w="5759" w:type="dxa"/>
            <w:tcMar>
              <w:top w:w="50" w:type="dxa"/>
              <w:left w:w="100" w:type="dxa"/>
            </w:tcMar>
            <w:vAlign w:val="center"/>
          </w:tcPr>
          <w:p w:rsidR="007B115B" w:rsidRPr="000357DF" w:rsidRDefault="007B115B" w:rsidP="007B115B">
            <w:pPr>
              <w:spacing w:after="0"/>
              <w:ind w:left="135"/>
            </w:pPr>
            <w:r w:rsidRPr="00622B61">
              <w:rPr>
                <w:rFonts w:ascii="Times New Roman" w:hAnsi="Times New Roman"/>
                <w:color w:val="000000"/>
                <w:sz w:val="24"/>
                <w:lang w:val="ru-RU"/>
              </w:rPr>
              <w:t xml:space="preserve">Проверка результата вычисления (реальность </w:t>
            </w:r>
            <w:r w:rsidRPr="00622B61">
              <w:rPr>
                <w:rFonts w:ascii="Times New Roman" w:hAnsi="Times New Roman"/>
                <w:color w:val="000000"/>
                <w:sz w:val="24"/>
                <w:lang w:val="ru-RU"/>
              </w:rPr>
              <w:lastRenderedPageBreak/>
              <w:t xml:space="preserve">ответа, обратное действие). </w:t>
            </w:r>
            <w:r w:rsidRPr="000357DF">
              <w:rPr>
                <w:rFonts w:ascii="Times New Roman" w:hAnsi="Times New Roman"/>
                <w:color w:val="000000"/>
                <w:sz w:val="24"/>
              </w:rPr>
              <w:t>Проверка сложения и вычитания. Вычисление вида 36 - 2, 36 - 20</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lastRenderedPageBreak/>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52"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lastRenderedPageBreak/>
              <w:t>40</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53"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41</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54"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42</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55"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43</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56"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DE4883"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44</w:t>
            </w:r>
          </w:p>
        </w:tc>
        <w:tc>
          <w:tcPr>
            <w:tcW w:w="5759" w:type="dxa"/>
            <w:tcMar>
              <w:top w:w="50" w:type="dxa"/>
              <w:left w:w="100" w:type="dxa"/>
            </w:tcMar>
            <w:vAlign w:val="center"/>
          </w:tcPr>
          <w:p w:rsidR="007B115B" w:rsidRPr="000357DF" w:rsidRDefault="007B115B" w:rsidP="007B115B">
            <w:pPr>
              <w:spacing w:after="0"/>
              <w:ind w:left="135"/>
            </w:pPr>
            <w:r w:rsidRPr="000357DF">
              <w:rPr>
                <w:rFonts w:ascii="Times New Roman" w:hAnsi="Times New Roman"/>
                <w:color w:val="000000"/>
                <w:sz w:val="24"/>
              </w:rPr>
              <w:t>Контрольная работа №2</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45</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57"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46</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58"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47</w:t>
            </w:r>
          </w:p>
        </w:tc>
        <w:tc>
          <w:tcPr>
            <w:tcW w:w="5759" w:type="dxa"/>
            <w:tcMar>
              <w:top w:w="50" w:type="dxa"/>
              <w:left w:w="100" w:type="dxa"/>
            </w:tcMar>
            <w:vAlign w:val="center"/>
          </w:tcPr>
          <w:p w:rsidR="007B115B" w:rsidRPr="000357DF" w:rsidRDefault="007B115B" w:rsidP="007B115B">
            <w:pPr>
              <w:spacing w:after="0"/>
              <w:ind w:left="135"/>
            </w:pPr>
            <w:r w:rsidRPr="00622B61">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sidRPr="000357DF">
              <w:rPr>
                <w:rFonts w:ascii="Times New Roman" w:hAnsi="Times New Roman"/>
                <w:color w:val="000000"/>
                <w:sz w:val="24"/>
              </w:rPr>
              <w:t>Вычисления вида 26 + 7</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59"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48</w:t>
            </w:r>
          </w:p>
        </w:tc>
        <w:tc>
          <w:tcPr>
            <w:tcW w:w="5759" w:type="dxa"/>
            <w:tcMar>
              <w:top w:w="50" w:type="dxa"/>
              <w:left w:w="100" w:type="dxa"/>
            </w:tcMar>
            <w:vAlign w:val="center"/>
          </w:tcPr>
          <w:p w:rsidR="007B115B" w:rsidRPr="000357DF" w:rsidRDefault="007B115B" w:rsidP="007B115B">
            <w:pPr>
              <w:spacing w:after="0"/>
              <w:ind w:left="135"/>
            </w:pPr>
            <w:r w:rsidRPr="00622B61">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sidRPr="000357DF">
              <w:rPr>
                <w:rFonts w:ascii="Times New Roman" w:hAnsi="Times New Roman"/>
                <w:color w:val="000000"/>
                <w:sz w:val="24"/>
              </w:rPr>
              <w:t>Вычисления вида 35 - 7</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60"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49</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61"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50</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Вычисление суммы, разности удобным способом</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62"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51</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Оформление решения задачи (по вопросам, по действиям с пояснением)</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63"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52</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Конструирование утверждений с использованием слов «каждый», «все»</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64"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lastRenderedPageBreak/>
              <w:t>53</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Расчётные задачи на увеличение/уменьшение величины на несколько единиц</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65"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54</w:t>
            </w:r>
          </w:p>
        </w:tc>
        <w:tc>
          <w:tcPr>
            <w:tcW w:w="5759" w:type="dxa"/>
            <w:tcMar>
              <w:top w:w="50" w:type="dxa"/>
              <w:left w:w="100" w:type="dxa"/>
            </w:tcMar>
            <w:vAlign w:val="center"/>
          </w:tcPr>
          <w:p w:rsidR="007B115B" w:rsidRPr="000357DF" w:rsidRDefault="007B115B" w:rsidP="007B115B">
            <w:pPr>
              <w:spacing w:after="0"/>
              <w:ind w:left="135"/>
            </w:pPr>
            <w:r w:rsidRPr="00622B61">
              <w:rPr>
                <w:rFonts w:ascii="Times New Roman" w:hAnsi="Times New Roman"/>
                <w:color w:val="000000"/>
                <w:sz w:val="24"/>
                <w:lang w:val="ru-RU"/>
              </w:rPr>
              <w:t xml:space="preserve">Взаимосвязь компонентов и результата действия сложения. </w:t>
            </w:r>
            <w:r w:rsidRPr="000357DF">
              <w:rPr>
                <w:rFonts w:ascii="Times New Roman" w:hAnsi="Times New Roman"/>
                <w:color w:val="000000"/>
                <w:sz w:val="24"/>
              </w:rPr>
              <w:t>Буквенные выражения. Уравнения</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66"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55</w:t>
            </w:r>
          </w:p>
        </w:tc>
        <w:tc>
          <w:tcPr>
            <w:tcW w:w="5759" w:type="dxa"/>
            <w:tcMar>
              <w:top w:w="50" w:type="dxa"/>
              <w:left w:w="100" w:type="dxa"/>
            </w:tcMar>
            <w:vAlign w:val="center"/>
          </w:tcPr>
          <w:p w:rsidR="007B115B" w:rsidRPr="000357DF" w:rsidRDefault="007B115B" w:rsidP="007B115B">
            <w:pPr>
              <w:spacing w:after="0"/>
              <w:ind w:left="135"/>
            </w:pPr>
            <w:r w:rsidRPr="000357DF">
              <w:rPr>
                <w:rFonts w:ascii="Times New Roman" w:hAnsi="Times New Roman"/>
                <w:color w:val="000000"/>
                <w:sz w:val="24"/>
              </w:rPr>
              <w:t>Построение отрезка заданной длины</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67"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56</w:t>
            </w:r>
          </w:p>
        </w:tc>
        <w:tc>
          <w:tcPr>
            <w:tcW w:w="5759" w:type="dxa"/>
            <w:tcMar>
              <w:top w:w="50" w:type="dxa"/>
              <w:left w:w="100" w:type="dxa"/>
            </w:tcMar>
            <w:vAlign w:val="center"/>
          </w:tcPr>
          <w:p w:rsidR="007B115B" w:rsidRPr="000357DF" w:rsidRDefault="007B115B" w:rsidP="007B115B">
            <w:pPr>
              <w:spacing w:after="0"/>
              <w:ind w:left="135"/>
            </w:pPr>
            <w:r w:rsidRPr="00622B61">
              <w:rPr>
                <w:rFonts w:ascii="Times New Roman" w:hAnsi="Times New Roman"/>
                <w:color w:val="000000"/>
                <w:sz w:val="24"/>
                <w:lang w:val="ru-RU"/>
              </w:rPr>
              <w:t xml:space="preserve">Неизвестный компонент действия сложения, его нахождение. </w:t>
            </w:r>
            <w:r w:rsidRPr="000357DF">
              <w:rPr>
                <w:rFonts w:ascii="Times New Roman" w:hAnsi="Times New Roman"/>
                <w:color w:val="000000"/>
                <w:sz w:val="24"/>
              </w:rPr>
              <w:t>Проверка сложения</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68"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57</w:t>
            </w:r>
          </w:p>
        </w:tc>
        <w:tc>
          <w:tcPr>
            <w:tcW w:w="5759" w:type="dxa"/>
            <w:tcMar>
              <w:top w:w="50" w:type="dxa"/>
              <w:left w:w="100" w:type="dxa"/>
            </w:tcMar>
            <w:vAlign w:val="center"/>
          </w:tcPr>
          <w:p w:rsidR="007B115B" w:rsidRPr="000357DF" w:rsidRDefault="007B115B" w:rsidP="007B115B">
            <w:pPr>
              <w:spacing w:after="0"/>
              <w:ind w:left="135"/>
            </w:pPr>
            <w:r w:rsidRPr="00622B61">
              <w:rPr>
                <w:rFonts w:ascii="Times New Roman" w:hAnsi="Times New Roman"/>
                <w:color w:val="000000"/>
                <w:sz w:val="24"/>
                <w:lang w:val="ru-RU"/>
              </w:rPr>
              <w:t xml:space="preserve">Взаимосвязь компонентов и результата действия вычитания. </w:t>
            </w:r>
            <w:r w:rsidRPr="000357DF">
              <w:rPr>
                <w:rFonts w:ascii="Times New Roman" w:hAnsi="Times New Roman"/>
                <w:color w:val="000000"/>
                <w:sz w:val="24"/>
              </w:rPr>
              <w:t>Проверка вычитания</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69"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58</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Неизвестный компонент действия вычитания, его нахождение</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70"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59</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71"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60</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Запись решения задачи в два действия</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72"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61</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73"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62</w:t>
            </w:r>
          </w:p>
        </w:tc>
        <w:tc>
          <w:tcPr>
            <w:tcW w:w="5759" w:type="dxa"/>
            <w:tcMar>
              <w:top w:w="50" w:type="dxa"/>
              <w:left w:w="100" w:type="dxa"/>
            </w:tcMar>
            <w:vAlign w:val="center"/>
          </w:tcPr>
          <w:p w:rsidR="007B115B" w:rsidRPr="000357DF" w:rsidRDefault="007B115B" w:rsidP="007B115B">
            <w:pPr>
              <w:spacing w:after="0"/>
              <w:ind w:left="135"/>
            </w:pPr>
            <w:r w:rsidRPr="00622B61">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sidRPr="000357DF">
              <w:rPr>
                <w:rFonts w:ascii="Times New Roman" w:hAnsi="Times New Roman"/>
                <w:color w:val="000000"/>
                <w:sz w:val="24"/>
              </w:rPr>
              <w:t>Проверка сложения</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74"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63</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75"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64</w:t>
            </w:r>
          </w:p>
        </w:tc>
        <w:tc>
          <w:tcPr>
            <w:tcW w:w="5759" w:type="dxa"/>
            <w:tcMar>
              <w:top w:w="50" w:type="dxa"/>
              <w:left w:w="100" w:type="dxa"/>
            </w:tcMar>
            <w:vAlign w:val="center"/>
          </w:tcPr>
          <w:p w:rsidR="007B115B" w:rsidRPr="000357DF" w:rsidRDefault="007B115B" w:rsidP="007B115B">
            <w:pPr>
              <w:spacing w:after="0"/>
              <w:ind w:left="135"/>
            </w:pPr>
            <w:r w:rsidRPr="000357DF">
              <w:rPr>
                <w:rFonts w:ascii="Times New Roman" w:hAnsi="Times New Roman"/>
                <w:color w:val="000000"/>
                <w:sz w:val="24"/>
              </w:rPr>
              <w:t>Сравнение геометрических фигур</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76"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DE4883"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65</w:t>
            </w:r>
          </w:p>
        </w:tc>
        <w:tc>
          <w:tcPr>
            <w:tcW w:w="5759" w:type="dxa"/>
            <w:tcMar>
              <w:top w:w="50" w:type="dxa"/>
              <w:left w:w="100" w:type="dxa"/>
            </w:tcMar>
            <w:vAlign w:val="center"/>
          </w:tcPr>
          <w:p w:rsidR="007B115B" w:rsidRPr="000357DF" w:rsidRDefault="007B115B" w:rsidP="007B115B">
            <w:pPr>
              <w:spacing w:after="0"/>
              <w:ind w:left="135"/>
            </w:pPr>
            <w:r w:rsidRPr="000357DF">
              <w:rPr>
                <w:rFonts w:ascii="Times New Roman" w:hAnsi="Times New Roman"/>
                <w:color w:val="000000"/>
                <w:sz w:val="24"/>
              </w:rPr>
              <w:t>Контрольная работа №3</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66</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Распознавание и изображение геометрических фигур: многоугольник, ломаная</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77"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67</w:t>
            </w:r>
          </w:p>
        </w:tc>
        <w:tc>
          <w:tcPr>
            <w:tcW w:w="5759" w:type="dxa"/>
            <w:tcMar>
              <w:top w:w="50" w:type="dxa"/>
              <w:left w:w="100" w:type="dxa"/>
            </w:tcMar>
            <w:vAlign w:val="center"/>
          </w:tcPr>
          <w:p w:rsidR="007B115B" w:rsidRPr="000357DF" w:rsidRDefault="007B115B" w:rsidP="007B115B">
            <w:pPr>
              <w:spacing w:after="0"/>
              <w:ind w:left="135"/>
            </w:pPr>
            <w:r w:rsidRPr="000357DF">
              <w:rPr>
                <w:rFonts w:ascii="Times New Roman" w:hAnsi="Times New Roman"/>
                <w:color w:val="000000"/>
                <w:sz w:val="24"/>
              </w:rPr>
              <w:t>Периметр многоугольника (треугольника, четырехугольника)</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78"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68</w:t>
            </w:r>
          </w:p>
        </w:tc>
        <w:tc>
          <w:tcPr>
            <w:tcW w:w="5759" w:type="dxa"/>
            <w:tcMar>
              <w:top w:w="50" w:type="dxa"/>
              <w:left w:w="100" w:type="dxa"/>
            </w:tcMar>
            <w:vAlign w:val="center"/>
          </w:tcPr>
          <w:p w:rsidR="007B115B" w:rsidRPr="000357DF" w:rsidRDefault="007B115B" w:rsidP="007B115B">
            <w:pPr>
              <w:spacing w:after="0"/>
              <w:ind w:left="135"/>
            </w:pPr>
            <w:r w:rsidRPr="000357DF">
              <w:rPr>
                <w:rFonts w:ascii="Times New Roman" w:hAnsi="Times New Roman"/>
                <w:color w:val="000000"/>
                <w:sz w:val="24"/>
              </w:rPr>
              <w:t>Алгоритм письменного сложения чисел</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79"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69</w:t>
            </w:r>
          </w:p>
        </w:tc>
        <w:tc>
          <w:tcPr>
            <w:tcW w:w="5759" w:type="dxa"/>
            <w:tcMar>
              <w:top w:w="50" w:type="dxa"/>
              <w:left w:w="100" w:type="dxa"/>
            </w:tcMar>
            <w:vAlign w:val="center"/>
          </w:tcPr>
          <w:p w:rsidR="007B115B" w:rsidRPr="000357DF" w:rsidRDefault="007B115B" w:rsidP="007B115B">
            <w:pPr>
              <w:spacing w:after="0"/>
              <w:ind w:left="135"/>
            </w:pPr>
            <w:r w:rsidRPr="000357DF">
              <w:rPr>
                <w:rFonts w:ascii="Times New Roman" w:hAnsi="Times New Roman"/>
                <w:color w:val="000000"/>
                <w:sz w:val="24"/>
              </w:rPr>
              <w:t>Алгоритм письменного вычитания чисел</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80"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lastRenderedPageBreak/>
              <w:t>70</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Распознавание и изображение геометрических фигур: точка, прямая, отрезок</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81"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71</w:t>
            </w:r>
          </w:p>
        </w:tc>
        <w:tc>
          <w:tcPr>
            <w:tcW w:w="5759" w:type="dxa"/>
            <w:tcMar>
              <w:top w:w="50" w:type="dxa"/>
              <w:left w:w="100" w:type="dxa"/>
            </w:tcMar>
            <w:vAlign w:val="center"/>
          </w:tcPr>
          <w:p w:rsidR="007B115B" w:rsidRPr="000357DF" w:rsidRDefault="007B115B" w:rsidP="007B115B">
            <w:pPr>
              <w:spacing w:after="0"/>
              <w:ind w:left="135"/>
            </w:pPr>
            <w:r w:rsidRPr="00622B61">
              <w:rPr>
                <w:rFonts w:ascii="Times New Roman" w:hAnsi="Times New Roman"/>
                <w:color w:val="000000"/>
                <w:sz w:val="24"/>
                <w:lang w:val="ru-RU"/>
              </w:rPr>
              <w:t xml:space="preserve">Распознавание и изображение геометрических фигур: прямой угол. </w:t>
            </w:r>
            <w:r w:rsidRPr="000357DF">
              <w:rPr>
                <w:rFonts w:ascii="Times New Roman" w:hAnsi="Times New Roman"/>
                <w:color w:val="000000"/>
                <w:sz w:val="24"/>
              </w:rPr>
              <w:t>Виды углов</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82"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72</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83"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73</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84"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74</w:t>
            </w:r>
          </w:p>
        </w:tc>
        <w:tc>
          <w:tcPr>
            <w:tcW w:w="5759" w:type="dxa"/>
            <w:tcMar>
              <w:top w:w="50" w:type="dxa"/>
              <w:left w:w="100" w:type="dxa"/>
            </w:tcMar>
            <w:vAlign w:val="center"/>
          </w:tcPr>
          <w:p w:rsidR="007B115B" w:rsidRPr="000357DF" w:rsidRDefault="007B115B" w:rsidP="007B115B">
            <w:pPr>
              <w:spacing w:after="0"/>
              <w:ind w:left="135"/>
            </w:pPr>
            <w:r w:rsidRPr="00622B61">
              <w:rPr>
                <w:rFonts w:ascii="Times New Roman" w:hAnsi="Times New Roman"/>
                <w:color w:val="000000"/>
                <w:sz w:val="24"/>
                <w:lang w:val="ru-RU"/>
              </w:rPr>
              <w:t xml:space="preserve">Письменное сложение и вычитание чисел в пределах 100. </w:t>
            </w:r>
            <w:r w:rsidRPr="000357DF">
              <w:rPr>
                <w:rFonts w:ascii="Times New Roman" w:hAnsi="Times New Roman"/>
                <w:color w:val="000000"/>
                <w:sz w:val="24"/>
              </w:rPr>
              <w:t>Вычисления вида 52 - 24</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85"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75</w:t>
            </w:r>
          </w:p>
        </w:tc>
        <w:tc>
          <w:tcPr>
            <w:tcW w:w="5759" w:type="dxa"/>
            <w:tcMar>
              <w:top w:w="50" w:type="dxa"/>
              <w:left w:w="100" w:type="dxa"/>
            </w:tcMar>
            <w:vAlign w:val="center"/>
          </w:tcPr>
          <w:p w:rsidR="007B115B" w:rsidRPr="000357DF" w:rsidRDefault="007B115B" w:rsidP="007B115B">
            <w:pPr>
              <w:spacing w:after="0"/>
              <w:ind w:left="135"/>
            </w:pPr>
            <w:r w:rsidRPr="00622B61">
              <w:rPr>
                <w:rFonts w:ascii="Times New Roman" w:hAnsi="Times New Roman"/>
                <w:color w:val="000000"/>
                <w:sz w:val="24"/>
                <w:lang w:val="ru-RU"/>
              </w:rPr>
              <w:t xml:space="preserve">Письменное сложение и вычитание чисел в пределах 100. </w:t>
            </w:r>
            <w:r w:rsidRPr="000357DF">
              <w:rPr>
                <w:rFonts w:ascii="Times New Roman" w:hAnsi="Times New Roman"/>
                <w:color w:val="000000"/>
                <w:sz w:val="24"/>
              </w:rPr>
              <w:t>Прикидка результата, его проверка</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86"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76</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87"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77</w:t>
            </w:r>
          </w:p>
        </w:tc>
        <w:tc>
          <w:tcPr>
            <w:tcW w:w="5759" w:type="dxa"/>
            <w:tcMar>
              <w:top w:w="50" w:type="dxa"/>
              <w:left w:w="100" w:type="dxa"/>
            </w:tcMar>
            <w:vAlign w:val="center"/>
          </w:tcPr>
          <w:p w:rsidR="007B115B" w:rsidRPr="000357DF" w:rsidRDefault="007B115B" w:rsidP="007B115B">
            <w:pPr>
              <w:spacing w:after="0"/>
              <w:ind w:left="135"/>
            </w:pPr>
            <w:r w:rsidRPr="00622B61">
              <w:rPr>
                <w:rFonts w:ascii="Times New Roman" w:hAnsi="Times New Roman"/>
                <w:color w:val="000000"/>
                <w:sz w:val="24"/>
                <w:lang w:val="ru-RU"/>
              </w:rPr>
              <w:t xml:space="preserve">Сравнение геометрических фигур: прямоугольник, квадрат. </w:t>
            </w:r>
            <w:r w:rsidRPr="000357DF">
              <w:rPr>
                <w:rFonts w:ascii="Times New Roman" w:hAnsi="Times New Roman"/>
                <w:color w:val="000000"/>
                <w:sz w:val="24"/>
              </w:rPr>
              <w:t>Протиположные стороны прямоугольника</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88"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78</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89"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79</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Алгоритмы (приёмы, правила) устных и письменных вычислений</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90"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80</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Письменное сложение и вычитание. Повторение</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91"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81</w:t>
            </w:r>
          </w:p>
        </w:tc>
        <w:tc>
          <w:tcPr>
            <w:tcW w:w="5759" w:type="dxa"/>
            <w:tcMar>
              <w:top w:w="50" w:type="dxa"/>
              <w:left w:w="100" w:type="dxa"/>
            </w:tcMar>
            <w:vAlign w:val="center"/>
          </w:tcPr>
          <w:p w:rsidR="007B115B" w:rsidRPr="000357DF" w:rsidRDefault="007B115B" w:rsidP="007B115B">
            <w:pPr>
              <w:spacing w:after="0"/>
              <w:ind w:left="135"/>
            </w:pPr>
            <w:r w:rsidRPr="000357DF">
              <w:rPr>
                <w:rFonts w:ascii="Times New Roman" w:hAnsi="Times New Roman"/>
                <w:color w:val="000000"/>
                <w:sz w:val="24"/>
              </w:rPr>
              <w:t>Устное сложение равных чисел</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92"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DE4883"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82</w:t>
            </w:r>
          </w:p>
        </w:tc>
        <w:tc>
          <w:tcPr>
            <w:tcW w:w="5759" w:type="dxa"/>
            <w:tcMar>
              <w:top w:w="50" w:type="dxa"/>
              <w:left w:w="100" w:type="dxa"/>
            </w:tcMar>
            <w:vAlign w:val="center"/>
          </w:tcPr>
          <w:p w:rsidR="007B115B" w:rsidRPr="000357DF" w:rsidRDefault="007B115B" w:rsidP="007B115B">
            <w:pPr>
              <w:spacing w:after="0"/>
              <w:ind w:left="135"/>
            </w:pPr>
            <w:r w:rsidRPr="000357DF">
              <w:rPr>
                <w:rFonts w:ascii="Times New Roman" w:hAnsi="Times New Roman"/>
                <w:color w:val="000000"/>
                <w:sz w:val="24"/>
              </w:rPr>
              <w:t>Контрольная работа №4</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83</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Оформление решения задачи с помощью числового выражения</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93"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84</w:t>
            </w:r>
          </w:p>
        </w:tc>
        <w:tc>
          <w:tcPr>
            <w:tcW w:w="5759" w:type="dxa"/>
            <w:tcMar>
              <w:top w:w="50" w:type="dxa"/>
              <w:left w:w="100" w:type="dxa"/>
            </w:tcMar>
            <w:vAlign w:val="center"/>
          </w:tcPr>
          <w:p w:rsidR="007B115B" w:rsidRPr="000357DF" w:rsidRDefault="007B115B" w:rsidP="007B115B">
            <w:pPr>
              <w:spacing w:after="0"/>
              <w:ind w:left="135"/>
            </w:pPr>
            <w:r w:rsidRPr="00622B61">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sidRPr="000357DF">
              <w:rPr>
                <w:rFonts w:ascii="Times New Roman" w:hAnsi="Times New Roman"/>
                <w:color w:val="000000"/>
                <w:sz w:val="24"/>
              </w:rPr>
              <w:t>Составление прямоугольника из геометрических фигур</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94"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85</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 xml:space="preserve">Изображение на листе в клетку квадрата с заданной </w:t>
            </w:r>
            <w:r w:rsidRPr="00622B61">
              <w:rPr>
                <w:rFonts w:ascii="Times New Roman" w:hAnsi="Times New Roman"/>
                <w:color w:val="000000"/>
                <w:sz w:val="24"/>
                <w:lang w:val="ru-RU"/>
              </w:rPr>
              <w:lastRenderedPageBreak/>
              <w:t>длиной стороны</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lastRenderedPageBreak/>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95"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lastRenderedPageBreak/>
              <w:t>86</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Изображение на листе в клетку прямоугольника с заданными длинами сторон</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96"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87</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Умножение чисел. Компоненты действия, запись равенства</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97"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88</w:t>
            </w:r>
          </w:p>
        </w:tc>
        <w:tc>
          <w:tcPr>
            <w:tcW w:w="5759" w:type="dxa"/>
            <w:tcMar>
              <w:top w:w="50" w:type="dxa"/>
              <w:left w:w="100" w:type="dxa"/>
            </w:tcMar>
            <w:vAlign w:val="center"/>
          </w:tcPr>
          <w:p w:rsidR="007B115B" w:rsidRPr="000357DF" w:rsidRDefault="007B115B" w:rsidP="007B115B">
            <w:pPr>
              <w:spacing w:after="0"/>
              <w:ind w:left="135"/>
            </w:pPr>
            <w:r w:rsidRPr="000357DF">
              <w:rPr>
                <w:rFonts w:ascii="Times New Roman" w:hAnsi="Times New Roman"/>
                <w:color w:val="000000"/>
                <w:sz w:val="24"/>
              </w:rPr>
              <w:t>Взаимосвязь сложения и умножения</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98"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89</w:t>
            </w:r>
          </w:p>
        </w:tc>
        <w:tc>
          <w:tcPr>
            <w:tcW w:w="5759" w:type="dxa"/>
            <w:tcMar>
              <w:top w:w="50" w:type="dxa"/>
              <w:left w:w="100" w:type="dxa"/>
            </w:tcMar>
            <w:vAlign w:val="center"/>
          </w:tcPr>
          <w:p w:rsidR="007B115B" w:rsidRPr="000357DF" w:rsidRDefault="007B115B" w:rsidP="007B115B">
            <w:pPr>
              <w:spacing w:after="0"/>
              <w:ind w:left="135"/>
            </w:pPr>
            <w:r w:rsidRPr="00622B61">
              <w:rPr>
                <w:rFonts w:ascii="Times New Roman" w:hAnsi="Times New Roman"/>
                <w:color w:val="000000"/>
                <w:sz w:val="24"/>
                <w:lang w:val="ru-RU"/>
              </w:rPr>
              <w:t xml:space="preserve">Применение умножения в практических ситуациях. </w:t>
            </w:r>
            <w:r w:rsidRPr="000357DF">
              <w:rPr>
                <w:rFonts w:ascii="Times New Roman" w:hAnsi="Times New Roman"/>
                <w:color w:val="000000"/>
                <w:sz w:val="24"/>
              </w:rPr>
              <w:t>Составление модели действия</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99"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90</w:t>
            </w:r>
          </w:p>
        </w:tc>
        <w:tc>
          <w:tcPr>
            <w:tcW w:w="5759" w:type="dxa"/>
            <w:tcMar>
              <w:top w:w="50" w:type="dxa"/>
              <w:left w:w="100" w:type="dxa"/>
            </w:tcMar>
            <w:vAlign w:val="center"/>
          </w:tcPr>
          <w:p w:rsidR="007B115B" w:rsidRPr="000357DF" w:rsidRDefault="007B115B" w:rsidP="007B115B">
            <w:pPr>
              <w:spacing w:after="0"/>
              <w:ind w:left="135"/>
            </w:pPr>
            <w:r w:rsidRPr="00622B61">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sidRPr="000357DF">
              <w:rPr>
                <w:rFonts w:ascii="Times New Roman" w:hAnsi="Times New Roman"/>
                <w:color w:val="000000"/>
                <w:sz w:val="24"/>
              </w:rPr>
              <w:t>Свойство противоположных сторон прямоугольника</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00"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91</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Решение задач на нахождение периметра прямоугольника, квадрата</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01"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92</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Применение умножения для решения практических задач</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02"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93</w:t>
            </w:r>
          </w:p>
        </w:tc>
        <w:tc>
          <w:tcPr>
            <w:tcW w:w="5759" w:type="dxa"/>
            <w:tcMar>
              <w:top w:w="50" w:type="dxa"/>
              <w:left w:w="100" w:type="dxa"/>
            </w:tcMar>
            <w:vAlign w:val="center"/>
          </w:tcPr>
          <w:p w:rsidR="007B115B" w:rsidRPr="000357DF" w:rsidRDefault="007B115B" w:rsidP="007B115B">
            <w:pPr>
              <w:spacing w:after="0"/>
              <w:ind w:left="135"/>
            </w:pPr>
            <w:r w:rsidRPr="000357DF">
              <w:rPr>
                <w:rFonts w:ascii="Times New Roman" w:hAnsi="Times New Roman"/>
                <w:color w:val="000000"/>
                <w:sz w:val="24"/>
              </w:rPr>
              <w:t>Нахождение произведения</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03"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94</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04"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95</w:t>
            </w:r>
          </w:p>
        </w:tc>
        <w:tc>
          <w:tcPr>
            <w:tcW w:w="5759" w:type="dxa"/>
            <w:tcMar>
              <w:top w:w="50" w:type="dxa"/>
              <w:left w:w="100" w:type="dxa"/>
            </w:tcMar>
            <w:vAlign w:val="center"/>
          </w:tcPr>
          <w:p w:rsidR="007B115B" w:rsidRPr="000357DF" w:rsidRDefault="007B115B" w:rsidP="007B115B">
            <w:pPr>
              <w:spacing w:after="0"/>
              <w:ind w:left="135"/>
            </w:pPr>
            <w:r w:rsidRPr="000357DF">
              <w:rPr>
                <w:rFonts w:ascii="Times New Roman" w:hAnsi="Times New Roman"/>
                <w:color w:val="000000"/>
                <w:sz w:val="24"/>
              </w:rPr>
              <w:t>Переместительное свойство умножения</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05"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DE4883"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96</w:t>
            </w:r>
          </w:p>
        </w:tc>
        <w:tc>
          <w:tcPr>
            <w:tcW w:w="5759" w:type="dxa"/>
            <w:tcMar>
              <w:top w:w="50" w:type="dxa"/>
              <w:left w:w="100" w:type="dxa"/>
            </w:tcMar>
            <w:vAlign w:val="center"/>
          </w:tcPr>
          <w:p w:rsidR="007B115B" w:rsidRPr="000357DF" w:rsidRDefault="007B115B" w:rsidP="007B115B">
            <w:pPr>
              <w:spacing w:after="0"/>
              <w:ind w:left="135"/>
            </w:pPr>
            <w:r w:rsidRPr="000357DF">
              <w:rPr>
                <w:rFonts w:ascii="Times New Roman" w:hAnsi="Times New Roman"/>
                <w:color w:val="000000"/>
                <w:sz w:val="24"/>
              </w:rPr>
              <w:t>Контрольная работа №5</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97</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Деление чисел. Компоненты действия, запись равенства</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06"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98</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Применение деления в практических ситуациях</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07"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99</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Нахождение неизвестного слагаемого (вычисления в пределах 100)</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08"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100</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Нахождение неизвестного уменьшаемого (вычисления в пределах 100)</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09"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101</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Нахождение неизвестного вычитаемого (вычисления в пределах 100)</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10"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102</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11"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103</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Вычитание суммы из числа, числа из суммы</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12"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lastRenderedPageBreak/>
              <w:t>104</w:t>
            </w:r>
          </w:p>
        </w:tc>
        <w:tc>
          <w:tcPr>
            <w:tcW w:w="5759" w:type="dxa"/>
            <w:tcMar>
              <w:top w:w="50" w:type="dxa"/>
              <w:left w:w="100" w:type="dxa"/>
            </w:tcMar>
            <w:vAlign w:val="center"/>
          </w:tcPr>
          <w:p w:rsidR="007B115B" w:rsidRPr="000357DF" w:rsidRDefault="007B115B" w:rsidP="007B115B">
            <w:pPr>
              <w:spacing w:after="0"/>
              <w:ind w:left="135"/>
            </w:pPr>
            <w:r w:rsidRPr="00622B61">
              <w:rPr>
                <w:rFonts w:ascii="Times New Roman" w:hAnsi="Times New Roman"/>
                <w:color w:val="000000"/>
                <w:sz w:val="24"/>
                <w:lang w:val="ru-RU"/>
              </w:rPr>
              <w:t xml:space="preserve">Задачи на конкретный смысл арифметических действий. </w:t>
            </w:r>
            <w:r w:rsidRPr="000357DF">
              <w:rPr>
                <w:rFonts w:ascii="Times New Roman" w:hAnsi="Times New Roman"/>
                <w:color w:val="000000"/>
                <w:sz w:val="24"/>
              </w:rPr>
              <w:t>Повторение</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13"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105</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Табличное умножение в пределах 50. Умножение числа 2</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14"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106</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15"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107</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Табличное умножение в пределах 50. Деление на 2</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16"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108</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Табличное умножение в пределах 50. Умножение числа 3</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17"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109</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Табличное умножение в пределах 50. Деление на 3</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18"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110</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Табличное умножение в пределах 50. Умножение числа 4</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19"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111</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Табличное умножение в пределах 50. Деление на 4</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20"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112</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Табличное умножение в пределах 50. Умножение числа 5</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21"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DE4883"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113</w:t>
            </w:r>
          </w:p>
        </w:tc>
        <w:tc>
          <w:tcPr>
            <w:tcW w:w="5759" w:type="dxa"/>
            <w:tcMar>
              <w:top w:w="50" w:type="dxa"/>
              <w:left w:w="100" w:type="dxa"/>
            </w:tcMar>
            <w:vAlign w:val="center"/>
          </w:tcPr>
          <w:p w:rsidR="007B115B" w:rsidRPr="000357DF" w:rsidRDefault="007B115B" w:rsidP="007B115B">
            <w:pPr>
              <w:spacing w:after="0"/>
              <w:ind w:left="135"/>
            </w:pPr>
            <w:r w:rsidRPr="000357DF">
              <w:rPr>
                <w:rFonts w:ascii="Times New Roman" w:hAnsi="Times New Roman"/>
                <w:color w:val="000000"/>
                <w:sz w:val="24"/>
              </w:rPr>
              <w:t>Контрольная работа №6</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114</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Табличное умножение в пределах 50. Деление на 5</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22"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115</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Расчётные задачи на увеличение/уменьшение величины в несколько раз</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23"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116</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24"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117</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25"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118</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Табличное умножение в пределах 50. Умножение числа 6 и на 6</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26"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119</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Табличное умножение в пределах 50. Деление на 6</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27"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120</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Табличное умножение в пределах 50. Умножение числа 7 и на 7</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28"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121</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Табличное умножение в пределах 50. Деление на 7</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29"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lastRenderedPageBreak/>
              <w:t>122</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Табличное умножение в пределах 50. Умножение числа 8 и на 8</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30"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123</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Табличное умножение в пределах 50. Деление на 8</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31"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124</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Табличное умножение в пределах 50. Умножение числа 9 и на 9</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32"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125</w:t>
            </w:r>
          </w:p>
        </w:tc>
        <w:tc>
          <w:tcPr>
            <w:tcW w:w="5759" w:type="dxa"/>
            <w:tcMar>
              <w:top w:w="50" w:type="dxa"/>
              <w:left w:w="100" w:type="dxa"/>
            </w:tcMar>
            <w:vAlign w:val="center"/>
          </w:tcPr>
          <w:p w:rsidR="007B115B" w:rsidRPr="000357DF" w:rsidRDefault="007B115B" w:rsidP="007B115B">
            <w:pPr>
              <w:spacing w:after="0"/>
              <w:ind w:left="135"/>
            </w:pPr>
            <w:r w:rsidRPr="00622B61">
              <w:rPr>
                <w:rFonts w:ascii="Times New Roman" w:hAnsi="Times New Roman"/>
                <w:color w:val="000000"/>
                <w:sz w:val="24"/>
                <w:lang w:val="ru-RU"/>
              </w:rPr>
              <w:t xml:space="preserve">Табличное умножение в пределах 50. Деление на 9. </w:t>
            </w:r>
            <w:r w:rsidRPr="000357DF">
              <w:rPr>
                <w:rFonts w:ascii="Times New Roman" w:hAnsi="Times New Roman"/>
                <w:color w:val="000000"/>
                <w:sz w:val="24"/>
              </w:rPr>
              <w:t>Таблица умножения</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33"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126</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Умножение на 1, на 0. Деление числа 0</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34"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127</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Работа с величинами: сравнение по массе (единица массы — килограмм)</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ight="223"/>
              <w:rPr>
                <w:lang w:val="ru-RU"/>
              </w:rPr>
            </w:pPr>
            <w:r w:rsidRPr="00DE4883">
              <w:rPr>
                <w:rFonts w:ascii="Times New Roman" w:hAnsi="Times New Roman"/>
                <w:lang w:val="ru-RU"/>
              </w:rPr>
              <w:t xml:space="preserve">РЭШ </w:t>
            </w:r>
            <w:hyperlink r:id="rId135"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DE4883"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128</w:t>
            </w:r>
          </w:p>
        </w:tc>
        <w:tc>
          <w:tcPr>
            <w:tcW w:w="5759" w:type="dxa"/>
            <w:tcMar>
              <w:top w:w="50" w:type="dxa"/>
              <w:left w:w="100" w:type="dxa"/>
            </w:tcMar>
            <w:vAlign w:val="center"/>
          </w:tcPr>
          <w:p w:rsidR="007B115B" w:rsidRPr="000357DF" w:rsidRDefault="007B115B" w:rsidP="007B115B">
            <w:pPr>
              <w:spacing w:after="0"/>
              <w:ind w:left="135"/>
            </w:pPr>
            <w:r w:rsidRPr="000357DF">
              <w:rPr>
                <w:rFonts w:ascii="Times New Roman" w:hAnsi="Times New Roman"/>
                <w:color w:val="000000"/>
                <w:sz w:val="24"/>
              </w:rPr>
              <w:t>Итоговая контрольная работа</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129</w:t>
            </w:r>
          </w:p>
        </w:tc>
        <w:tc>
          <w:tcPr>
            <w:tcW w:w="5759" w:type="dxa"/>
            <w:tcMar>
              <w:top w:w="50" w:type="dxa"/>
              <w:left w:w="100" w:type="dxa"/>
            </w:tcMar>
            <w:vAlign w:val="center"/>
          </w:tcPr>
          <w:p w:rsidR="007B115B" w:rsidRPr="000357DF" w:rsidRDefault="007B115B" w:rsidP="007B115B">
            <w:pPr>
              <w:spacing w:after="0"/>
              <w:ind w:left="135"/>
            </w:pPr>
            <w:r w:rsidRPr="00622B61">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sidRPr="000357DF">
              <w:rPr>
                <w:rFonts w:ascii="Times New Roman" w:hAnsi="Times New Roman"/>
                <w:color w:val="000000"/>
                <w:sz w:val="24"/>
              </w:rPr>
              <w:t>Распределение геометрических фигур на группы</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36"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130</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Алгоритмы (приёмы, правила) построения геометрических фигур</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37"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131</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38"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FB034F"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132</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Обобщение изученного за курс 2 класса</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39"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DE4883"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133</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Единица длины, массы, времени. Повторение</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40"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DE4883"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134</w:t>
            </w:r>
          </w:p>
        </w:tc>
        <w:tc>
          <w:tcPr>
            <w:tcW w:w="5759" w:type="dxa"/>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Задачи в два действия. Повторение</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41"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DE4883"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135</w:t>
            </w:r>
          </w:p>
        </w:tc>
        <w:tc>
          <w:tcPr>
            <w:tcW w:w="5759" w:type="dxa"/>
            <w:tcMar>
              <w:top w:w="50" w:type="dxa"/>
              <w:left w:w="100" w:type="dxa"/>
            </w:tcMar>
            <w:vAlign w:val="center"/>
          </w:tcPr>
          <w:p w:rsidR="007B115B" w:rsidRPr="000357DF" w:rsidRDefault="007B115B" w:rsidP="007B115B">
            <w:pPr>
              <w:spacing w:after="0"/>
              <w:ind w:left="135"/>
            </w:pPr>
            <w:r w:rsidRPr="00622B61">
              <w:rPr>
                <w:rFonts w:ascii="Times New Roman" w:hAnsi="Times New Roman"/>
                <w:color w:val="000000"/>
                <w:sz w:val="24"/>
                <w:lang w:val="ru-RU"/>
              </w:rPr>
              <w:t xml:space="preserve">Геометрические фигуры. Периметр. Математическая информация. </w:t>
            </w:r>
            <w:r w:rsidRPr="000357DF">
              <w:rPr>
                <w:rFonts w:ascii="Times New Roman" w:hAnsi="Times New Roman"/>
                <w:color w:val="000000"/>
                <w:sz w:val="24"/>
              </w:rPr>
              <w:t>Работа с информацией. Повторение</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42"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DE4883" w:rsidTr="007C0E51">
        <w:trPr>
          <w:trHeight w:val="144"/>
          <w:tblCellSpacing w:w="20" w:type="nil"/>
        </w:trPr>
        <w:tc>
          <w:tcPr>
            <w:tcW w:w="709" w:type="dxa"/>
            <w:tcMar>
              <w:top w:w="50" w:type="dxa"/>
              <w:left w:w="100" w:type="dxa"/>
            </w:tcMar>
            <w:vAlign w:val="center"/>
          </w:tcPr>
          <w:p w:rsidR="007B115B" w:rsidRPr="000357DF" w:rsidRDefault="007B115B" w:rsidP="007B115B">
            <w:pPr>
              <w:spacing w:after="0"/>
            </w:pPr>
            <w:r w:rsidRPr="000357DF">
              <w:rPr>
                <w:rFonts w:ascii="Times New Roman" w:hAnsi="Times New Roman"/>
                <w:color w:val="000000"/>
                <w:sz w:val="24"/>
              </w:rPr>
              <w:t>136</w:t>
            </w:r>
          </w:p>
        </w:tc>
        <w:tc>
          <w:tcPr>
            <w:tcW w:w="5759" w:type="dxa"/>
            <w:tcMar>
              <w:top w:w="50" w:type="dxa"/>
              <w:left w:w="100" w:type="dxa"/>
            </w:tcMar>
            <w:vAlign w:val="center"/>
          </w:tcPr>
          <w:p w:rsidR="007B115B" w:rsidRPr="000357DF" w:rsidRDefault="007B115B" w:rsidP="007B115B">
            <w:pPr>
              <w:spacing w:after="0"/>
              <w:ind w:left="135"/>
            </w:pPr>
            <w:r w:rsidRPr="00622B61">
              <w:rPr>
                <w:rFonts w:ascii="Times New Roman" w:hAnsi="Times New Roman"/>
                <w:color w:val="000000"/>
                <w:sz w:val="24"/>
                <w:lang w:val="ru-RU"/>
              </w:rPr>
              <w:t xml:space="preserve">Числа от 1 до 100. Умножение. Деление. </w:t>
            </w:r>
            <w:r w:rsidRPr="000357DF">
              <w:rPr>
                <w:rFonts w:ascii="Times New Roman" w:hAnsi="Times New Roman"/>
                <w:color w:val="000000"/>
                <w:sz w:val="24"/>
              </w:rPr>
              <w:t>Повторение</w:t>
            </w:r>
          </w:p>
        </w:tc>
        <w:tc>
          <w:tcPr>
            <w:tcW w:w="1087"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1 </w:t>
            </w:r>
          </w:p>
        </w:tc>
        <w:tc>
          <w:tcPr>
            <w:tcW w:w="1518" w:type="dxa"/>
            <w:tcMar>
              <w:top w:w="50" w:type="dxa"/>
              <w:left w:w="100" w:type="dxa"/>
            </w:tcMar>
            <w:vAlign w:val="center"/>
          </w:tcPr>
          <w:p w:rsidR="007B115B" w:rsidRPr="000357DF" w:rsidRDefault="007B115B" w:rsidP="007B115B">
            <w:pPr>
              <w:spacing w:after="0"/>
              <w:ind w:left="135"/>
              <w:jc w:val="center"/>
            </w:pPr>
          </w:p>
        </w:tc>
        <w:tc>
          <w:tcPr>
            <w:tcW w:w="1559" w:type="dxa"/>
            <w:tcMar>
              <w:top w:w="50" w:type="dxa"/>
              <w:left w:w="100" w:type="dxa"/>
            </w:tcMar>
            <w:vAlign w:val="center"/>
          </w:tcPr>
          <w:p w:rsidR="007B115B" w:rsidRPr="00CE2AD2" w:rsidRDefault="007B115B" w:rsidP="007B115B">
            <w:pPr>
              <w:spacing w:after="0"/>
              <w:ind w:left="135"/>
              <w:jc w:val="center"/>
              <w:rPr>
                <w:rFonts w:ascii="Times New Roman" w:hAnsi="Times New Roman"/>
                <w:lang w:val="ru-RU"/>
              </w:rPr>
            </w:pPr>
            <w:r w:rsidRPr="00CE2AD2">
              <w:rPr>
                <w:rFonts w:ascii="Times New Roman" w:hAnsi="Times New Roman"/>
                <w:lang w:val="ru-RU"/>
              </w:rPr>
              <w:t>0,1</w:t>
            </w:r>
          </w:p>
        </w:tc>
        <w:tc>
          <w:tcPr>
            <w:tcW w:w="1418" w:type="dxa"/>
            <w:tcMar>
              <w:top w:w="50" w:type="dxa"/>
              <w:left w:w="100" w:type="dxa"/>
            </w:tcMar>
            <w:vAlign w:val="center"/>
          </w:tcPr>
          <w:p w:rsidR="007B115B" w:rsidRPr="000357DF" w:rsidRDefault="007B115B" w:rsidP="007B115B">
            <w:pPr>
              <w:spacing w:after="0"/>
              <w:ind w:left="135"/>
            </w:pPr>
          </w:p>
        </w:tc>
        <w:tc>
          <w:tcPr>
            <w:tcW w:w="3827" w:type="dxa"/>
            <w:tcMar>
              <w:top w:w="50" w:type="dxa"/>
              <w:left w:w="100" w:type="dxa"/>
            </w:tcMar>
            <w:vAlign w:val="center"/>
          </w:tcPr>
          <w:p w:rsidR="007B115B" w:rsidRPr="00DE4883" w:rsidRDefault="007B115B" w:rsidP="007B115B">
            <w:pPr>
              <w:spacing w:after="0"/>
              <w:ind w:left="135"/>
              <w:rPr>
                <w:lang w:val="ru-RU"/>
              </w:rPr>
            </w:pPr>
            <w:r w:rsidRPr="00DE4883">
              <w:rPr>
                <w:rFonts w:ascii="Times New Roman" w:hAnsi="Times New Roman"/>
                <w:lang w:val="ru-RU"/>
              </w:rPr>
              <w:t xml:space="preserve">РЭШ </w:t>
            </w:r>
            <w:hyperlink r:id="rId143" w:history="1">
              <w:r w:rsidRPr="00DE4883">
                <w:rPr>
                  <w:rStyle w:val="ab"/>
                  <w:rFonts w:ascii="Times New Roman" w:hAnsi="Times New Roman"/>
                  <w:color w:val="auto"/>
                </w:rPr>
                <w:t>https</w:t>
              </w:r>
              <w:r w:rsidRPr="00DE4883">
                <w:rPr>
                  <w:rStyle w:val="ab"/>
                  <w:rFonts w:ascii="Times New Roman" w:hAnsi="Times New Roman"/>
                  <w:color w:val="auto"/>
                  <w:lang w:val="ru-RU"/>
                </w:rPr>
                <w:t>://</w:t>
              </w:r>
              <w:r w:rsidRPr="00DE4883">
                <w:rPr>
                  <w:rStyle w:val="ab"/>
                  <w:rFonts w:ascii="Times New Roman" w:hAnsi="Times New Roman"/>
                  <w:color w:val="auto"/>
                </w:rPr>
                <w:t>resh</w:t>
              </w:r>
              <w:r w:rsidRPr="00DE4883">
                <w:rPr>
                  <w:rStyle w:val="ab"/>
                  <w:rFonts w:ascii="Times New Roman" w:hAnsi="Times New Roman"/>
                  <w:color w:val="auto"/>
                  <w:lang w:val="ru-RU"/>
                </w:rPr>
                <w:t>.</w:t>
              </w:r>
              <w:r w:rsidRPr="00DE4883">
                <w:rPr>
                  <w:rStyle w:val="ab"/>
                  <w:rFonts w:ascii="Times New Roman" w:hAnsi="Times New Roman"/>
                  <w:color w:val="auto"/>
                </w:rPr>
                <w:t>edu</w:t>
              </w:r>
              <w:r w:rsidRPr="00DE4883">
                <w:rPr>
                  <w:rStyle w:val="ab"/>
                  <w:rFonts w:ascii="Times New Roman" w:hAnsi="Times New Roman"/>
                  <w:color w:val="auto"/>
                  <w:lang w:val="ru-RU"/>
                </w:rPr>
                <w:t>.</w:t>
              </w:r>
              <w:r w:rsidRPr="00DE4883">
                <w:rPr>
                  <w:rStyle w:val="ab"/>
                  <w:rFonts w:ascii="Times New Roman" w:hAnsi="Times New Roman"/>
                  <w:color w:val="auto"/>
                </w:rPr>
                <w:t>ru</w:t>
              </w:r>
              <w:r w:rsidRPr="00DE4883">
                <w:rPr>
                  <w:rStyle w:val="ab"/>
                  <w:rFonts w:ascii="Times New Roman" w:hAnsi="Times New Roman"/>
                  <w:color w:val="auto"/>
                  <w:lang w:val="ru-RU"/>
                </w:rPr>
                <w:t>/</w:t>
              </w:r>
              <w:r w:rsidRPr="00DE4883">
                <w:rPr>
                  <w:rStyle w:val="ab"/>
                  <w:rFonts w:ascii="Times New Roman" w:hAnsi="Times New Roman"/>
                  <w:color w:val="auto"/>
                </w:rPr>
                <w:t>subject</w:t>
              </w:r>
              <w:r w:rsidRPr="00DE4883">
                <w:rPr>
                  <w:rStyle w:val="ab"/>
                  <w:rFonts w:ascii="Times New Roman" w:hAnsi="Times New Roman"/>
                  <w:color w:val="auto"/>
                  <w:lang w:val="ru-RU"/>
                </w:rPr>
                <w:t>/12/2/</w:t>
              </w:r>
            </w:hyperlink>
          </w:p>
        </w:tc>
      </w:tr>
      <w:tr w:rsidR="007B115B" w:rsidRPr="000357DF" w:rsidTr="007C0E51">
        <w:trPr>
          <w:trHeight w:val="144"/>
          <w:tblCellSpacing w:w="20" w:type="nil"/>
        </w:trPr>
        <w:tc>
          <w:tcPr>
            <w:tcW w:w="6468" w:type="dxa"/>
            <w:gridSpan w:val="2"/>
            <w:tcMar>
              <w:top w:w="50" w:type="dxa"/>
              <w:left w:w="100" w:type="dxa"/>
            </w:tcMar>
            <w:vAlign w:val="center"/>
          </w:tcPr>
          <w:p w:rsidR="007B115B" w:rsidRPr="00622B61" w:rsidRDefault="007B115B" w:rsidP="007B115B">
            <w:pPr>
              <w:spacing w:after="0"/>
              <w:ind w:left="135"/>
              <w:rPr>
                <w:lang w:val="ru-RU"/>
              </w:rPr>
            </w:pPr>
            <w:r w:rsidRPr="00622B61">
              <w:rPr>
                <w:rFonts w:ascii="Times New Roman" w:hAnsi="Times New Roman"/>
                <w:color w:val="000000"/>
                <w:sz w:val="24"/>
                <w:lang w:val="ru-RU"/>
              </w:rPr>
              <w:t>ОБЩЕЕ КОЛИЧЕСТВО ЧАСОВ ПО ПРОГРАММЕ</w:t>
            </w:r>
          </w:p>
        </w:tc>
        <w:tc>
          <w:tcPr>
            <w:tcW w:w="1087" w:type="dxa"/>
            <w:tcMar>
              <w:top w:w="50" w:type="dxa"/>
              <w:left w:w="100" w:type="dxa"/>
            </w:tcMar>
            <w:vAlign w:val="center"/>
          </w:tcPr>
          <w:p w:rsidR="007B115B" w:rsidRPr="000357DF" w:rsidRDefault="007B115B" w:rsidP="007B115B">
            <w:pPr>
              <w:spacing w:after="0"/>
              <w:ind w:left="135"/>
              <w:jc w:val="center"/>
            </w:pPr>
            <w:r w:rsidRPr="00622B61">
              <w:rPr>
                <w:rFonts w:ascii="Times New Roman" w:hAnsi="Times New Roman"/>
                <w:color w:val="000000"/>
                <w:sz w:val="24"/>
                <w:lang w:val="ru-RU"/>
              </w:rPr>
              <w:t xml:space="preserve"> </w:t>
            </w:r>
            <w:r w:rsidRPr="000357DF">
              <w:rPr>
                <w:rFonts w:ascii="Times New Roman" w:hAnsi="Times New Roman"/>
                <w:color w:val="000000"/>
                <w:sz w:val="24"/>
              </w:rPr>
              <w:t xml:space="preserve">136 </w:t>
            </w:r>
          </w:p>
        </w:tc>
        <w:tc>
          <w:tcPr>
            <w:tcW w:w="1518" w:type="dxa"/>
            <w:tcMar>
              <w:top w:w="50" w:type="dxa"/>
              <w:left w:w="100" w:type="dxa"/>
            </w:tcMar>
            <w:vAlign w:val="center"/>
          </w:tcPr>
          <w:p w:rsidR="007B115B" w:rsidRPr="000357DF" w:rsidRDefault="007B115B" w:rsidP="007B115B">
            <w:pPr>
              <w:spacing w:after="0"/>
              <w:ind w:left="135"/>
              <w:jc w:val="center"/>
            </w:pPr>
            <w:r w:rsidRPr="000357DF">
              <w:rPr>
                <w:rFonts w:ascii="Times New Roman" w:hAnsi="Times New Roman"/>
                <w:color w:val="000000"/>
                <w:sz w:val="24"/>
              </w:rPr>
              <w:t xml:space="preserve"> 8 </w:t>
            </w:r>
          </w:p>
        </w:tc>
        <w:tc>
          <w:tcPr>
            <w:tcW w:w="1559" w:type="dxa"/>
            <w:tcMar>
              <w:top w:w="50" w:type="dxa"/>
              <w:left w:w="100" w:type="dxa"/>
            </w:tcMar>
            <w:vAlign w:val="center"/>
          </w:tcPr>
          <w:p w:rsidR="007B115B" w:rsidRPr="000357DF" w:rsidRDefault="007B115B" w:rsidP="007B115B">
            <w:pPr>
              <w:spacing w:after="0"/>
              <w:ind w:left="135"/>
              <w:jc w:val="center"/>
            </w:pPr>
            <w:r>
              <w:rPr>
                <w:rFonts w:ascii="Times New Roman" w:hAnsi="Times New Roman"/>
                <w:color w:val="000000"/>
                <w:sz w:val="24"/>
                <w:lang w:val="ru-RU"/>
              </w:rPr>
              <w:t>12,8</w:t>
            </w:r>
            <w:r w:rsidRPr="000357DF">
              <w:rPr>
                <w:rFonts w:ascii="Times New Roman" w:hAnsi="Times New Roman"/>
                <w:color w:val="000000"/>
                <w:sz w:val="24"/>
              </w:rPr>
              <w:t xml:space="preserve"> </w:t>
            </w:r>
          </w:p>
        </w:tc>
        <w:tc>
          <w:tcPr>
            <w:tcW w:w="5245" w:type="dxa"/>
            <w:gridSpan w:val="2"/>
            <w:tcMar>
              <w:top w:w="50" w:type="dxa"/>
              <w:left w:w="100" w:type="dxa"/>
            </w:tcMar>
            <w:vAlign w:val="center"/>
          </w:tcPr>
          <w:p w:rsidR="007B115B" w:rsidRPr="000357DF" w:rsidRDefault="007B115B" w:rsidP="007B115B"/>
        </w:tc>
      </w:tr>
    </w:tbl>
    <w:p w:rsidR="00DE4883" w:rsidRDefault="00DE4883" w:rsidP="00DE4883">
      <w:pPr>
        <w:spacing w:after="0" w:line="240" w:lineRule="auto"/>
        <w:ind w:left="120"/>
        <w:rPr>
          <w:rFonts w:ascii="Times New Roman" w:hAnsi="Times New Roman" w:cs="Times New Roman"/>
          <w:b/>
          <w:color w:val="000000"/>
          <w:sz w:val="24"/>
          <w:szCs w:val="24"/>
          <w:lang w:val="ru-RU"/>
        </w:rPr>
      </w:pPr>
      <w:bookmarkStart w:id="7" w:name="block-10636711"/>
      <w:bookmarkEnd w:id="6"/>
    </w:p>
    <w:p w:rsidR="007C0E51" w:rsidRDefault="007C0E51" w:rsidP="00DE4883">
      <w:pPr>
        <w:spacing w:after="0" w:line="240" w:lineRule="auto"/>
        <w:ind w:left="120"/>
        <w:rPr>
          <w:rFonts w:ascii="Times New Roman" w:hAnsi="Times New Roman" w:cs="Times New Roman"/>
          <w:b/>
          <w:color w:val="000000"/>
          <w:sz w:val="24"/>
          <w:szCs w:val="24"/>
          <w:lang w:val="ru-RU"/>
        </w:rPr>
      </w:pPr>
    </w:p>
    <w:p w:rsidR="007C0E51" w:rsidRDefault="007C0E51" w:rsidP="00DE4883">
      <w:pPr>
        <w:spacing w:after="0" w:line="240" w:lineRule="auto"/>
        <w:ind w:left="120"/>
        <w:rPr>
          <w:rFonts w:ascii="Times New Roman" w:hAnsi="Times New Roman" w:cs="Times New Roman"/>
          <w:b/>
          <w:color w:val="000000"/>
          <w:sz w:val="24"/>
          <w:szCs w:val="24"/>
          <w:lang w:val="ru-RU"/>
        </w:rPr>
      </w:pPr>
    </w:p>
    <w:p w:rsidR="007C0E51" w:rsidRDefault="007C0E51" w:rsidP="00DE4883">
      <w:pPr>
        <w:spacing w:after="0" w:line="240" w:lineRule="auto"/>
        <w:ind w:left="120"/>
        <w:rPr>
          <w:rFonts w:ascii="Times New Roman" w:hAnsi="Times New Roman" w:cs="Times New Roman"/>
          <w:b/>
          <w:color w:val="000000"/>
          <w:sz w:val="24"/>
          <w:szCs w:val="24"/>
          <w:lang w:val="ru-RU"/>
        </w:rPr>
      </w:pPr>
    </w:p>
    <w:p w:rsidR="007C0E51" w:rsidRDefault="007C0E51" w:rsidP="00DE4883">
      <w:pPr>
        <w:spacing w:after="0" w:line="240" w:lineRule="auto"/>
        <w:ind w:left="120"/>
        <w:rPr>
          <w:rFonts w:ascii="Times New Roman" w:hAnsi="Times New Roman" w:cs="Times New Roman"/>
          <w:b/>
          <w:color w:val="000000"/>
          <w:sz w:val="24"/>
          <w:szCs w:val="24"/>
          <w:lang w:val="ru-RU"/>
        </w:rPr>
      </w:pPr>
    </w:p>
    <w:p w:rsidR="007C0E51" w:rsidRDefault="007C0E51" w:rsidP="00DE4883">
      <w:pPr>
        <w:spacing w:after="0" w:line="240" w:lineRule="auto"/>
        <w:ind w:left="120"/>
        <w:rPr>
          <w:rFonts w:ascii="Times New Roman" w:hAnsi="Times New Roman" w:cs="Times New Roman"/>
          <w:b/>
          <w:color w:val="000000"/>
          <w:sz w:val="24"/>
          <w:szCs w:val="24"/>
          <w:lang w:val="ru-RU"/>
        </w:rPr>
      </w:pPr>
    </w:p>
    <w:p w:rsidR="00B76295" w:rsidRPr="00DE4883" w:rsidRDefault="007B115B" w:rsidP="007C0E51">
      <w:pPr>
        <w:spacing w:after="0" w:line="240" w:lineRule="auto"/>
        <w:ind w:left="-426"/>
        <w:rPr>
          <w:rFonts w:ascii="Times New Roman" w:hAnsi="Times New Roman" w:cs="Times New Roman"/>
          <w:sz w:val="24"/>
          <w:szCs w:val="24"/>
          <w:lang w:val="ru-RU"/>
        </w:rPr>
      </w:pPr>
      <w:r w:rsidRPr="00DE4883">
        <w:rPr>
          <w:rFonts w:ascii="Times New Roman" w:hAnsi="Times New Roman" w:cs="Times New Roman"/>
          <w:b/>
          <w:color w:val="000000"/>
          <w:sz w:val="24"/>
          <w:szCs w:val="24"/>
          <w:lang w:val="ru-RU"/>
        </w:rPr>
        <w:lastRenderedPageBreak/>
        <w:t xml:space="preserve"> </w:t>
      </w:r>
      <w:bookmarkStart w:id="8" w:name="block-10636713"/>
      <w:bookmarkEnd w:id="7"/>
      <w:r w:rsidRPr="00DE4883">
        <w:rPr>
          <w:rFonts w:ascii="Times New Roman" w:hAnsi="Times New Roman" w:cs="Times New Roman"/>
          <w:b/>
          <w:color w:val="000000"/>
          <w:sz w:val="24"/>
          <w:szCs w:val="24"/>
          <w:lang w:val="ru-RU"/>
        </w:rPr>
        <w:t>УЧЕБНО-МЕТОДИЧЕСКОЕ ОБЕСПЕЧЕНИЕ ОБРАЗОВАТЕЛЬНОГО ПРОЦЕССА</w:t>
      </w:r>
    </w:p>
    <w:p w:rsidR="00B76295" w:rsidRPr="00DE4883" w:rsidRDefault="007B115B" w:rsidP="00DE4883">
      <w:pPr>
        <w:spacing w:after="0" w:line="240" w:lineRule="auto"/>
        <w:ind w:left="120"/>
        <w:rPr>
          <w:rFonts w:ascii="Times New Roman" w:hAnsi="Times New Roman" w:cs="Times New Roman"/>
          <w:sz w:val="24"/>
          <w:szCs w:val="24"/>
          <w:lang w:val="ru-RU"/>
        </w:rPr>
      </w:pPr>
      <w:r w:rsidRPr="00DE4883">
        <w:rPr>
          <w:rFonts w:ascii="Times New Roman" w:hAnsi="Times New Roman" w:cs="Times New Roman"/>
          <w:b/>
          <w:color w:val="000000"/>
          <w:sz w:val="24"/>
          <w:szCs w:val="24"/>
          <w:lang w:val="ru-RU"/>
        </w:rPr>
        <w:t>ОБЯЗАТЕЛЬНЫЕ УЧЕБНЫЕ МАТЕРИАЛЫ ДЛЯ УЧЕНИКА</w:t>
      </w:r>
    </w:p>
    <w:p w:rsidR="00DE4883" w:rsidRPr="00DE4883" w:rsidRDefault="007B115B" w:rsidP="00DE4883">
      <w:pPr>
        <w:autoSpaceDE w:val="0"/>
        <w:autoSpaceDN w:val="0"/>
        <w:adjustRightInd w:val="0"/>
        <w:spacing w:after="0" w:line="240" w:lineRule="auto"/>
        <w:rPr>
          <w:rFonts w:ascii="Times New Roman" w:hAnsi="Times New Roman" w:cs="Times New Roman"/>
          <w:sz w:val="24"/>
          <w:szCs w:val="24"/>
          <w:lang w:val="ru-RU"/>
        </w:rPr>
      </w:pPr>
      <w:r w:rsidRPr="00DE4883">
        <w:rPr>
          <w:rFonts w:ascii="Times New Roman" w:hAnsi="Times New Roman" w:cs="Times New Roman"/>
          <w:color w:val="000000"/>
          <w:sz w:val="24"/>
          <w:szCs w:val="24"/>
          <w:lang w:val="ru-RU"/>
        </w:rPr>
        <w:t>​‌</w:t>
      </w:r>
      <w:r w:rsidR="00DE4883" w:rsidRPr="00DE4883">
        <w:rPr>
          <w:rFonts w:ascii="Times New Roman" w:hAnsi="Times New Roman" w:cs="Times New Roman"/>
          <w:sz w:val="24"/>
          <w:szCs w:val="24"/>
          <w:lang w:val="ru-RU"/>
        </w:rPr>
        <w:t>Математика (в 2 частях), 2 класс /Моро М.И., Волкова С.И., Степанова С.В., Акционерное общество</w:t>
      </w:r>
    </w:p>
    <w:p w:rsidR="00B76295" w:rsidRPr="00DE4883" w:rsidRDefault="00DE4883" w:rsidP="00DE4883">
      <w:pPr>
        <w:spacing w:after="0" w:line="240" w:lineRule="auto"/>
        <w:ind w:left="120"/>
        <w:rPr>
          <w:rFonts w:ascii="Times New Roman" w:hAnsi="Times New Roman" w:cs="Times New Roman"/>
          <w:sz w:val="24"/>
          <w:szCs w:val="24"/>
          <w:lang w:val="ru-RU"/>
        </w:rPr>
      </w:pPr>
      <w:r w:rsidRPr="00DE4883">
        <w:rPr>
          <w:rFonts w:ascii="Times New Roman" w:hAnsi="Times New Roman" w:cs="Times New Roman"/>
          <w:sz w:val="24"/>
          <w:szCs w:val="24"/>
          <w:lang w:val="ru-RU"/>
        </w:rPr>
        <w:t>«Издательство «Просвещение»;</w:t>
      </w:r>
      <w:r w:rsidR="007B115B" w:rsidRPr="00DE4883">
        <w:rPr>
          <w:rFonts w:ascii="Times New Roman" w:hAnsi="Times New Roman" w:cs="Times New Roman"/>
          <w:color w:val="000000"/>
          <w:sz w:val="24"/>
          <w:szCs w:val="24"/>
          <w:lang w:val="ru-RU"/>
        </w:rPr>
        <w:t>‌​</w:t>
      </w:r>
    </w:p>
    <w:p w:rsidR="00B76295" w:rsidRPr="00DE4883" w:rsidRDefault="007B115B" w:rsidP="00DE4883">
      <w:pPr>
        <w:spacing w:after="0" w:line="240" w:lineRule="auto"/>
        <w:ind w:left="120"/>
        <w:rPr>
          <w:rFonts w:ascii="Times New Roman" w:hAnsi="Times New Roman" w:cs="Times New Roman"/>
          <w:sz w:val="24"/>
          <w:szCs w:val="24"/>
          <w:lang w:val="ru-RU"/>
        </w:rPr>
      </w:pPr>
      <w:r w:rsidRPr="00DE4883">
        <w:rPr>
          <w:rFonts w:ascii="Times New Roman" w:hAnsi="Times New Roman" w:cs="Times New Roman"/>
          <w:b/>
          <w:color w:val="000000"/>
          <w:sz w:val="24"/>
          <w:szCs w:val="24"/>
          <w:lang w:val="ru-RU"/>
        </w:rPr>
        <w:t>МЕТОДИЧЕСКИЕ МАТЕРИАЛЫ ДЛЯ УЧИТЕЛЯ</w:t>
      </w:r>
    </w:p>
    <w:p w:rsidR="00DE4883" w:rsidRPr="00DE4883" w:rsidRDefault="007B115B" w:rsidP="00DE4883">
      <w:pPr>
        <w:autoSpaceDE w:val="0"/>
        <w:autoSpaceDN w:val="0"/>
        <w:adjustRightInd w:val="0"/>
        <w:spacing w:after="0" w:line="240" w:lineRule="auto"/>
        <w:rPr>
          <w:rFonts w:ascii="Times New Roman" w:hAnsi="Times New Roman" w:cs="Times New Roman"/>
          <w:sz w:val="24"/>
          <w:szCs w:val="24"/>
          <w:lang w:val="ru-RU"/>
        </w:rPr>
      </w:pPr>
      <w:r w:rsidRPr="00DE4883">
        <w:rPr>
          <w:rFonts w:ascii="Times New Roman" w:hAnsi="Times New Roman" w:cs="Times New Roman"/>
          <w:color w:val="000000"/>
          <w:sz w:val="24"/>
          <w:szCs w:val="24"/>
          <w:lang w:val="ru-RU"/>
        </w:rPr>
        <w:t>​‌‌</w:t>
      </w:r>
      <w:r w:rsidR="00DE4883" w:rsidRPr="00DE4883">
        <w:rPr>
          <w:rFonts w:ascii="Times New Roman" w:hAnsi="Times New Roman" w:cs="Times New Roman"/>
          <w:sz w:val="24"/>
          <w:szCs w:val="24"/>
          <w:lang w:val="ru-RU"/>
        </w:rPr>
        <w:t>1. Математика: учебник для 2 класса: в 2 частях / М.И. Моро, С.И. Волкова, С.В. Степа¬нова. - М.:</w:t>
      </w:r>
    </w:p>
    <w:p w:rsidR="00DE4883" w:rsidRPr="00DE4883" w:rsidRDefault="00DE4883" w:rsidP="00DE4883">
      <w:pPr>
        <w:autoSpaceDE w:val="0"/>
        <w:autoSpaceDN w:val="0"/>
        <w:adjustRightInd w:val="0"/>
        <w:spacing w:after="0" w:line="240" w:lineRule="auto"/>
        <w:rPr>
          <w:rFonts w:ascii="Times New Roman" w:hAnsi="Times New Roman" w:cs="Times New Roman"/>
          <w:sz w:val="24"/>
          <w:szCs w:val="24"/>
          <w:lang w:val="ru-RU"/>
        </w:rPr>
      </w:pPr>
      <w:r w:rsidRPr="00DE4883">
        <w:rPr>
          <w:rFonts w:ascii="Times New Roman" w:hAnsi="Times New Roman" w:cs="Times New Roman"/>
          <w:sz w:val="24"/>
          <w:szCs w:val="24"/>
          <w:lang w:val="ru-RU"/>
        </w:rPr>
        <w:t>Просвещение.</w:t>
      </w:r>
    </w:p>
    <w:p w:rsidR="00DE4883" w:rsidRPr="00DE4883" w:rsidRDefault="00DE4883" w:rsidP="00DE4883">
      <w:pPr>
        <w:autoSpaceDE w:val="0"/>
        <w:autoSpaceDN w:val="0"/>
        <w:adjustRightInd w:val="0"/>
        <w:spacing w:after="0" w:line="240" w:lineRule="auto"/>
        <w:rPr>
          <w:rFonts w:ascii="Times New Roman" w:hAnsi="Times New Roman" w:cs="Times New Roman"/>
          <w:sz w:val="24"/>
          <w:szCs w:val="24"/>
          <w:lang w:val="ru-RU"/>
        </w:rPr>
      </w:pPr>
      <w:r w:rsidRPr="00DE4883">
        <w:rPr>
          <w:rFonts w:ascii="Times New Roman" w:hAnsi="Times New Roman" w:cs="Times New Roman"/>
          <w:sz w:val="24"/>
          <w:szCs w:val="24"/>
          <w:lang w:val="ru-RU"/>
        </w:rPr>
        <w:t>2.Электронное приложение к учебнику «Математика», 2 класс (Диск CD-ROM), автор М.И. Моро.</w:t>
      </w:r>
    </w:p>
    <w:p w:rsidR="00DE4883" w:rsidRPr="00DE4883" w:rsidRDefault="00DE4883" w:rsidP="00DE4883">
      <w:pPr>
        <w:autoSpaceDE w:val="0"/>
        <w:autoSpaceDN w:val="0"/>
        <w:adjustRightInd w:val="0"/>
        <w:spacing w:after="0" w:line="240" w:lineRule="auto"/>
        <w:rPr>
          <w:rFonts w:ascii="Times New Roman" w:hAnsi="Times New Roman" w:cs="Times New Roman"/>
          <w:sz w:val="24"/>
          <w:szCs w:val="24"/>
          <w:lang w:val="ru-RU"/>
        </w:rPr>
      </w:pPr>
      <w:r w:rsidRPr="00DE4883">
        <w:rPr>
          <w:rFonts w:ascii="Times New Roman" w:hAnsi="Times New Roman" w:cs="Times New Roman"/>
          <w:sz w:val="24"/>
          <w:szCs w:val="24"/>
          <w:lang w:val="ru-RU"/>
        </w:rPr>
        <w:t>3. Рабочая тетрадь по математике для 2 класса: в 2 частях / М.И. Моро, С.И. Волкова. - М.:</w:t>
      </w:r>
    </w:p>
    <w:p w:rsidR="00DE4883" w:rsidRPr="00DE4883" w:rsidRDefault="00DE4883" w:rsidP="00DE4883">
      <w:pPr>
        <w:autoSpaceDE w:val="0"/>
        <w:autoSpaceDN w:val="0"/>
        <w:adjustRightInd w:val="0"/>
        <w:spacing w:after="0" w:line="240" w:lineRule="auto"/>
        <w:rPr>
          <w:rFonts w:ascii="Times New Roman" w:hAnsi="Times New Roman" w:cs="Times New Roman"/>
          <w:sz w:val="24"/>
          <w:szCs w:val="24"/>
          <w:lang w:val="ru-RU"/>
        </w:rPr>
      </w:pPr>
      <w:r w:rsidRPr="00DE4883">
        <w:rPr>
          <w:rFonts w:ascii="Times New Roman" w:hAnsi="Times New Roman" w:cs="Times New Roman"/>
          <w:sz w:val="24"/>
          <w:szCs w:val="24"/>
          <w:lang w:val="ru-RU"/>
        </w:rPr>
        <w:t>Просвещение.</w:t>
      </w:r>
    </w:p>
    <w:p w:rsidR="00DE4883" w:rsidRPr="00DE4883" w:rsidRDefault="00DE4883" w:rsidP="00DE4883">
      <w:pPr>
        <w:autoSpaceDE w:val="0"/>
        <w:autoSpaceDN w:val="0"/>
        <w:adjustRightInd w:val="0"/>
        <w:spacing w:after="0" w:line="240" w:lineRule="auto"/>
        <w:rPr>
          <w:rFonts w:ascii="Times New Roman" w:hAnsi="Times New Roman" w:cs="Times New Roman"/>
          <w:sz w:val="24"/>
          <w:szCs w:val="24"/>
          <w:lang w:val="ru-RU"/>
        </w:rPr>
      </w:pPr>
      <w:r w:rsidRPr="00DE4883">
        <w:rPr>
          <w:rFonts w:ascii="Times New Roman" w:hAnsi="Times New Roman" w:cs="Times New Roman"/>
          <w:sz w:val="24"/>
          <w:szCs w:val="24"/>
          <w:lang w:val="ru-RU"/>
        </w:rPr>
        <w:t>4. "Математика.2 класс: система уроков по учебнику М.И.Моро, С.И.Волковой, С.В.Степановой \авт.-</w:t>
      </w:r>
    </w:p>
    <w:p w:rsidR="00B76295" w:rsidRPr="00DE4883" w:rsidRDefault="00DE4883" w:rsidP="00DE4883">
      <w:pPr>
        <w:spacing w:after="0" w:line="240" w:lineRule="auto"/>
        <w:ind w:left="120"/>
        <w:rPr>
          <w:rFonts w:ascii="Times New Roman" w:hAnsi="Times New Roman" w:cs="Times New Roman"/>
          <w:sz w:val="24"/>
          <w:szCs w:val="24"/>
          <w:lang w:val="ru-RU"/>
        </w:rPr>
      </w:pPr>
      <w:r w:rsidRPr="00DE4883">
        <w:rPr>
          <w:rFonts w:ascii="Times New Roman" w:hAnsi="Times New Roman" w:cs="Times New Roman"/>
          <w:sz w:val="24"/>
          <w:szCs w:val="24"/>
          <w:lang w:val="ru-RU"/>
        </w:rPr>
        <w:t>сост. С.В.Савинова.- Волгоград:Учитель,</w:t>
      </w:r>
      <w:r w:rsidR="007B115B" w:rsidRPr="00DE4883">
        <w:rPr>
          <w:rFonts w:ascii="Times New Roman" w:hAnsi="Times New Roman" w:cs="Times New Roman"/>
          <w:color w:val="000000"/>
          <w:sz w:val="24"/>
          <w:szCs w:val="24"/>
          <w:lang w:val="ru-RU"/>
        </w:rPr>
        <w:t>​</w:t>
      </w:r>
    </w:p>
    <w:p w:rsidR="00B76295" w:rsidRPr="00DE4883" w:rsidRDefault="007B115B" w:rsidP="00DE4883">
      <w:pPr>
        <w:spacing w:after="0" w:line="240" w:lineRule="auto"/>
        <w:ind w:left="120"/>
        <w:rPr>
          <w:rFonts w:ascii="Times New Roman" w:hAnsi="Times New Roman" w:cs="Times New Roman"/>
          <w:sz w:val="24"/>
          <w:szCs w:val="24"/>
          <w:lang w:val="ru-RU"/>
        </w:rPr>
      </w:pPr>
      <w:r w:rsidRPr="00DE4883">
        <w:rPr>
          <w:rFonts w:ascii="Times New Roman" w:hAnsi="Times New Roman" w:cs="Times New Roman"/>
          <w:b/>
          <w:color w:val="000000"/>
          <w:sz w:val="24"/>
          <w:szCs w:val="24"/>
          <w:lang w:val="ru-RU"/>
        </w:rPr>
        <w:t>ЦИФРОВЫЕ ОБРАЗОВАТЕЛЬНЫЕ РЕСУРСЫ И РЕСУРСЫ СЕТИ ИНТЕРНЕТ</w:t>
      </w:r>
    </w:p>
    <w:p w:rsidR="00DE4883" w:rsidRPr="00DE4883" w:rsidRDefault="007B115B" w:rsidP="00DE4883">
      <w:pPr>
        <w:autoSpaceDE w:val="0"/>
        <w:autoSpaceDN w:val="0"/>
        <w:adjustRightInd w:val="0"/>
        <w:spacing w:after="0" w:line="240" w:lineRule="auto"/>
        <w:rPr>
          <w:rFonts w:ascii="Times New Roman" w:hAnsi="Times New Roman" w:cs="Times New Roman"/>
          <w:sz w:val="24"/>
          <w:szCs w:val="24"/>
          <w:lang w:val="ru-RU"/>
        </w:rPr>
      </w:pPr>
      <w:r w:rsidRPr="00DE4883">
        <w:rPr>
          <w:rFonts w:ascii="Times New Roman" w:hAnsi="Times New Roman" w:cs="Times New Roman"/>
          <w:color w:val="000000"/>
          <w:sz w:val="24"/>
          <w:szCs w:val="24"/>
          <w:lang w:val="ru-RU"/>
        </w:rPr>
        <w:t>​</w:t>
      </w:r>
      <w:r w:rsidRPr="00DE4883">
        <w:rPr>
          <w:rFonts w:ascii="Times New Roman" w:hAnsi="Times New Roman" w:cs="Times New Roman"/>
          <w:color w:val="333333"/>
          <w:sz w:val="24"/>
          <w:szCs w:val="24"/>
          <w:lang w:val="ru-RU"/>
        </w:rPr>
        <w:t>​‌‌</w:t>
      </w:r>
      <w:r w:rsidRPr="00DE4883">
        <w:rPr>
          <w:rFonts w:ascii="Times New Roman" w:hAnsi="Times New Roman" w:cs="Times New Roman"/>
          <w:color w:val="000000"/>
          <w:sz w:val="24"/>
          <w:szCs w:val="24"/>
          <w:lang w:val="ru-RU"/>
        </w:rPr>
        <w:t>​</w:t>
      </w:r>
      <w:r w:rsidR="00DE4883" w:rsidRPr="00DE4883">
        <w:rPr>
          <w:rFonts w:ascii="Times New Roman" w:hAnsi="Times New Roman" w:cs="Times New Roman"/>
          <w:sz w:val="24"/>
          <w:szCs w:val="24"/>
          <w:lang w:val="ru-RU"/>
        </w:rPr>
        <w:t>-Учи.ру https://uchi.ru</w:t>
      </w:r>
    </w:p>
    <w:p w:rsidR="00DE4883" w:rsidRPr="00DE4883" w:rsidRDefault="00DE4883" w:rsidP="00DE4883">
      <w:pPr>
        <w:autoSpaceDE w:val="0"/>
        <w:autoSpaceDN w:val="0"/>
        <w:adjustRightInd w:val="0"/>
        <w:spacing w:after="0" w:line="240" w:lineRule="auto"/>
        <w:rPr>
          <w:rFonts w:ascii="Times New Roman" w:hAnsi="Times New Roman" w:cs="Times New Roman"/>
          <w:sz w:val="24"/>
          <w:szCs w:val="24"/>
          <w:lang w:val="ru-RU"/>
        </w:rPr>
      </w:pPr>
      <w:r w:rsidRPr="00DE4883">
        <w:rPr>
          <w:rFonts w:ascii="Times New Roman" w:hAnsi="Times New Roman" w:cs="Times New Roman"/>
          <w:sz w:val="24"/>
          <w:szCs w:val="24"/>
          <w:lang w:val="ru-RU"/>
        </w:rPr>
        <w:t>-Российская электронная школа</w:t>
      </w:r>
    </w:p>
    <w:p w:rsidR="00DE4883" w:rsidRPr="00DE4883" w:rsidRDefault="00DE4883" w:rsidP="00DE4883">
      <w:pPr>
        <w:autoSpaceDE w:val="0"/>
        <w:autoSpaceDN w:val="0"/>
        <w:adjustRightInd w:val="0"/>
        <w:spacing w:after="0" w:line="240" w:lineRule="auto"/>
        <w:rPr>
          <w:rFonts w:ascii="Times New Roman" w:hAnsi="Times New Roman" w:cs="Times New Roman"/>
          <w:sz w:val="24"/>
          <w:szCs w:val="24"/>
          <w:lang w:val="ru-RU"/>
        </w:rPr>
      </w:pPr>
      <w:r w:rsidRPr="00DE4883">
        <w:rPr>
          <w:rFonts w:ascii="Times New Roman" w:hAnsi="Times New Roman" w:cs="Times New Roman"/>
          <w:sz w:val="24"/>
          <w:szCs w:val="24"/>
          <w:lang w:val="ru-RU"/>
        </w:rPr>
        <w:t>https://resh.edu.ru</w:t>
      </w:r>
    </w:p>
    <w:p w:rsidR="00DE4883" w:rsidRPr="00DE4883" w:rsidRDefault="00DE4883" w:rsidP="00DE4883">
      <w:pPr>
        <w:autoSpaceDE w:val="0"/>
        <w:autoSpaceDN w:val="0"/>
        <w:adjustRightInd w:val="0"/>
        <w:spacing w:after="0" w:line="240" w:lineRule="auto"/>
        <w:rPr>
          <w:rFonts w:ascii="Times New Roman" w:hAnsi="Times New Roman" w:cs="Times New Roman"/>
          <w:sz w:val="24"/>
          <w:szCs w:val="24"/>
          <w:lang w:val="ru-RU"/>
        </w:rPr>
      </w:pPr>
      <w:r w:rsidRPr="00DE4883">
        <w:rPr>
          <w:rFonts w:ascii="Times New Roman" w:hAnsi="Times New Roman" w:cs="Times New Roman"/>
          <w:sz w:val="24"/>
          <w:szCs w:val="24"/>
          <w:lang w:val="ru-RU"/>
        </w:rPr>
        <w:t>-https://infourok.ru</w:t>
      </w:r>
    </w:p>
    <w:p w:rsidR="00B76295" w:rsidRPr="00DE4883" w:rsidRDefault="00DE4883" w:rsidP="00DE4883">
      <w:pPr>
        <w:spacing w:after="0" w:line="240" w:lineRule="auto"/>
        <w:ind w:left="120"/>
        <w:rPr>
          <w:rFonts w:ascii="Times New Roman" w:hAnsi="Times New Roman" w:cs="Times New Roman"/>
          <w:sz w:val="24"/>
          <w:szCs w:val="24"/>
        </w:rPr>
      </w:pPr>
      <w:r w:rsidRPr="00DE4883">
        <w:rPr>
          <w:rFonts w:ascii="Times New Roman" w:hAnsi="Times New Roman" w:cs="Times New Roman"/>
          <w:sz w:val="24"/>
          <w:szCs w:val="24"/>
          <w:lang w:val="ru-RU"/>
        </w:rPr>
        <w:t>-Видеоуроки https://videouroki</w:t>
      </w:r>
    </w:p>
    <w:bookmarkEnd w:id="8"/>
    <w:p w:rsidR="007B115B" w:rsidRDefault="007B115B"/>
    <w:sectPr w:rsidR="007B115B" w:rsidSect="007C0E51">
      <w:pgSz w:w="16839" w:h="11907" w:orient="landscape" w:code="9"/>
      <w:pgMar w:top="284" w:right="1440" w:bottom="142" w:left="1440" w:header="720" w:footer="720" w:gutter="0"/>
      <w:cols w:space="720"/>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53473"/>
    <w:multiLevelType w:val="multilevel"/>
    <w:tmpl w:val="B8A874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6F27D5"/>
    <w:multiLevelType w:val="multilevel"/>
    <w:tmpl w:val="AED6B57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D7E2C0B"/>
    <w:multiLevelType w:val="multilevel"/>
    <w:tmpl w:val="2FCE3DA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AF03F93"/>
    <w:multiLevelType w:val="multilevel"/>
    <w:tmpl w:val="5DB08DD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C817339"/>
    <w:multiLevelType w:val="hybridMultilevel"/>
    <w:tmpl w:val="16343294"/>
    <w:lvl w:ilvl="0" w:tplc="0AFCC898">
      <w:start w:val="1"/>
      <w:numFmt w:val="decimal"/>
      <w:lvlText w:val="%1."/>
      <w:lvlJc w:val="left"/>
      <w:pPr>
        <w:ind w:left="480" w:hanging="360"/>
      </w:pPr>
      <w:rPr>
        <w:rFonts w:hint="default"/>
        <w:b/>
        <w:color w:val="000000"/>
        <w:sz w:val="24"/>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5">
    <w:nsid w:val="775B2C40"/>
    <w:multiLevelType w:val="hybridMultilevel"/>
    <w:tmpl w:val="2968E612"/>
    <w:lvl w:ilvl="0" w:tplc="E28A4F06">
      <w:start w:val="1"/>
      <w:numFmt w:val="decimal"/>
      <w:lvlText w:val="%1."/>
      <w:lvlJc w:val="left"/>
      <w:pPr>
        <w:ind w:left="480" w:hanging="360"/>
      </w:pPr>
      <w:rPr>
        <w:rFonts w:hint="default"/>
        <w:b/>
        <w:color w:val="000000"/>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num w:numId="1">
    <w:abstractNumId w:val="2"/>
  </w:num>
  <w:num w:numId="2">
    <w:abstractNumId w:val="3"/>
  </w:num>
  <w:num w:numId="3">
    <w:abstractNumId w:val="0"/>
  </w:num>
  <w:num w:numId="4">
    <w:abstractNumId w:val="1"/>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B76295"/>
    <w:rsid w:val="00414528"/>
    <w:rsid w:val="007B115B"/>
    <w:rsid w:val="007C0E51"/>
    <w:rsid w:val="00B76295"/>
    <w:rsid w:val="00C80BCB"/>
    <w:rsid w:val="00DE4883"/>
    <w:rsid w:val="00FB03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76295"/>
    <w:rPr>
      <w:color w:val="0000FF" w:themeColor="hyperlink"/>
      <w:u w:val="single"/>
    </w:rPr>
  </w:style>
  <w:style w:type="table" w:styleId="ac">
    <w:name w:val="Table Grid"/>
    <w:basedOn w:val="a1"/>
    <w:uiPriority w:val="59"/>
    <w:rsid w:val="00B7629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styleId="ae">
    <w:name w:val="Strong"/>
    <w:uiPriority w:val="22"/>
    <w:qFormat/>
    <w:rsid w:val="007B115B"/>
    <w:rPr>
      <w:b/>
      <w:bCs/>
    </w:rPr>
  </w:style>
  <w:style w:type="character" w:customStyle="1" w:styleId="placeholder-mask">
    <w:name w:val="placeholder-mask"/>
    <w:basedOn w:val="a0"/>
    <w:rsid w:val="007B115B"/>
  </w:style>
  <w:style w:type="character" w:customStyle="1" w:styleId="placeholder">
    <w:name w:val="placeholder"/>
    <w:basedOn w:val="a0"/>
    <w:rsid w:val="007B115B"/>
  </w:style>
  <w:style w:type="paragraph" w:styleId="af">
    <w:name w:val="Balloon Text"/>
    <w:basedOn w:val="a"/>
    <w:link w:val="af0"/>
    <w:uiPriority w:val="99"/>
    <w:semiHidden/>
    <w:unhideWhenUsed/>
    <w:rsid w:val="00FB034F"/>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FB034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esh.edu.ru/subject/12/2/" TargetMode="External"/><Relationship Id="rId117" Type="http://schemas.openxmlformats.org/officeDocument/2006/relationships/hyperlink" Target="https://resh.edu.ru/subject/12/2/" TargetMode="External"/><Relationship Id="rId21" Type="http://schemas.openxmlformats.org/officeDocument/2006/relationships/hyperlink" Target="https://resh.edu.ru/subject/12/2/" TargetMode="External"/><Relationship Id="rId42" Type="http://schemas.openxmlformats.org/officeDocument/2006/relationships/hyperlink" Target="https://resh.edu.ru/subject/12/2/" TargetMode="External"/><Relationship Id="rId47" Type="http://schemas.openxmlformats.org/officeDocument/2006/relationships/hyperlink" Target="https://resh.edu.ru/subject/12/2/" TargetMode="External"/><Relationship Id="rId63" Type="http://schemas.openxmlformats.org/officeDocument/2006/relationships/hyperlink" Target="https://resh.edu.ru/subject/12/2/" TargetMode="External"/><Relationship Id="rId68" Type="http://schemas.openxmlformats.org/officeDocument/2006/relationships/hyperlink" Target="https://resh.edu.ru/subject/12/2/" TargetMode="External"/><Relationship Id="rId84" Type="http://schemas.openxmlformats.org/officeDocument/2006/relationships/hyperlink" Target="https://resh.edu.ru/subject/12/2/" TargetMode="External"/><Relationship Id="rId89" Type="http://schemas.openxmlformats.org/officeDocument/2006/relationships/hyperlink" Target="https://resh.edu.ru/subject/12/2/" TargetMode="External"/><Relationship Id="rId112" Type="http://schemas.openxmlformats.org/officeDocument/2006/relationships/hyperlink" Target="https://resh.edu.ru/subject/12/2/" TargetMode="External"/><Relationship Id="rId133" Type="http://schemas.openxmlformats.org/officeDocument/2006/relationships/hyperlink" Target="https://resh.edu.ru/subject/12/2/" TargetMode="External"/><Relationship Id="rId138" Type="http://schemas.openxmlformats.org/officeDocument/2006/relationships/hyperlink" Target="https://resh.edu.ru/subject/12/2/" TargetMode="External"/><Relationship Id="rId16" Type="http://schemas.openxmlformats.org/officeDocument/2006/relationships/hyperlink" Target="https://resh.edu.ru/subject/12/2/" TargetMode="External"/><Relationship Id="rId107" Type="http://schemas.openxmlformats.org/officeDocument/2006/relationships/hyperlink" Target="https://resh.edu.ru/subject/12/2/" TargetMode="External"/><Relationship Id="rId11" Type="http://schemas.openxmlformats.org/officeDocument/2006/relationships/hyperlink" Target="https://resh.edu.ru/subject/12/2/" TargetMode="External"/><Relationship Id="rId32" Type="http://schemas.openxmlformats.org/officeDocument/2006/relationships/hyperlink" Target="https://resh.edu.ru/subject/12/2/" TargetMode="External"/><Relationship Id="rId37" Type="http://schemas.openxmlformats.org/officeDocument/2006/relationships/hyperlink" Target="https://resh.edu.ru/subject/12/2/" TargetMode="External"/><Relationship Id="rId53" Type="http://schemas.openxmlformats.org/officeDocument/2006/relationships/hyperlink" Target="https://resh.edu.ru/subject/12/2/" TargetMode="External"/><Relationship Id="rId58" Type="http://schemas.openxmlformats.org/officeDocument/2006/relationships/hyperlink" Target="https://resh.edu.ru/subject/12/2/" TargetMode="External"/><Relationship Id="rId74" Type="http://schemas.openxmlformats.org/officeDocument/2006/relationships/hyperlink" Target="https://resh.edu.ru/subject/12/2/" TargetMode="External"/><Relationship Id="rId79" Type="http://schemas.openxmlformats.org/officeDocument/2006/relationships/hyperlink" Target="https://resh.edu.ru/subject/12/2/" TargetMode="External"/><Relationship Id="rId102" Type="http://schemas.openxmlformats.org/officeDocument/2006/relationships/hyperlink" Target="https://resh.edu.ru/subject/12/2/" TargetMode="External"/><Relationship Id="rId123" Type="http://schemas.openxmlformats.org/officeDocument/2006/relationships/hyperlink" Target="https://resh.edu.ru/subject/12/2/" TargetMode="External"/><Relationship Id="rId128" Type="http://schemas.openxmlformats.org/officeDocument/2006/relationships/hyperlink" Target="https://resh.edu.ru/subject/12/2/" TargetMode="External"/><Relationship Id="rId144" Type="http://schemas.openxmlformats.org/officeDocument/2006/relationships/fontTable" Target="fontTable.xml"/><Relationship Id="rId5" Type="http://schemas.openxmlformats.org/officeDocument/2006/relationships/image" Target="media/image1.png"/><Relationship Id="rId90" Type="http://schemas.openxmlformats.org/officeDocument/2006/relationships/hyperlink" Target="https://resh.edu.ru/subject/12/2/" TargetMode="External"/><Relationship Id="rId95" Type="http://schemas.openxmlformats.org/officeDocument/2006/relationships/hyperlink" Target="https://resh.edu.ru/subject/12/2/" TargetMode="External"/><Relationship Id="rId22" Type="http://schemas.openxmlformats.org/officeDocument/2006/relationships/hyperlink" Target="https://resh.edu.ru/subject/12/2/" TargetMode="External"/><Relationship Id="rId27" Type="http://schemas.openxmlformats.org/officeDocument/2006/relationships/hyperlink" Target="https://resh.edu.ru/subject/12/2/" TargetMode="External"/><Relationship Id="rId43" Type="http://schemas.openxmlformats.org/officeDocument/2006/relationships/hyperlink" Target="https://resh.edu.ru/subject/12/2/" TargetMode="External"/><Relationship Id="rId48" Type="http://schemas.openxmlformats.org/officeDocument/2006/relationships/hyperlink" Target="https://resh.edu.ru/subject/12/2/" TargetMode="External"/><Relationship Id="rId64" Type="http://schemas.openxmlformats.org/officeDocument/2006/relationships/hyperlink" Target="https://resh.edu.ru/subject/12/2/" TargetMode="External"/><Relationship Id="rId69" Type="http://schemas.openxmlformats.org/officeDocument/2006/relationships/hyperlink" Target="https://resh.edu.ru/subject/12/2/" TargetMode="External"/><Relationship Id="rId113" Type="http://schemas.openxmlformats.org/officeDocument/2006/relationships/hyperlink" Target="https://resh.edu.ru/subject/12/2/" TargetMode="External"/><Relationship Id="rId118" Type="http://schemas.openxmlformats.org/officeDocument/2006/relationships/hyperlink" Target="https://resh.edu.ru/subject/12/2/" TargetMode="External"/><Relationship Id="rId134" Type="http://schemas.openxmlformats.org/officeDocument/2006/relationships/hyperlink" Target="https://resh.edu.ru/subject/12/2/" TargetMode="External"/><Relationship Id="rId139" Type="http://schemas.openxmlformats.org/officeDocument/2006/relationships/hyperlink" Target="https://resh.edu.ru/subject/12/2/" TargetMode="External"/><Relationship Id="rId80" Type="http://schemas.openxmlformats.org/officeDocument/2006/relationships/hyperlink" Target="https://resh.edu.ru/subject/12/2/" TargetMode="External"/><Relationship Id="rId85" Type="http://schemas.openxmlformats.org/officeDocument/2006/relationships/hyperlink" Target="https://resh.edu.ru/subject/12/2/" TargetMode="External"/><Relationship Id="rId3" Type="http://schemas.openxmlformats.org/officeDocument/2006/relationships/settings" Target="settings.xml"/><Relationship Id="rId12" Type="http://schemas.openxmlformats.org/officeDocument/2006/relationships/hyperlink" Target="https://resh.edu.ru/subject/12/2/" TargetMode="External"/><Relationship Id="rId17" Type="http://schemas.openxmlformats.org/officeDocument/2006/relationships/hyperlink" Target="https://resh.edu.ru/subject/12/2/" TargetMode="External"/><Relationship Id="rId25" Type="http://schemas.openxmlformats.org/officeDocument/2006/relationships/hyperlink" Target="https://resh.edu.ru/subject/12/2/" TargetMode="External"/><Relationship Id="rId33" Type="http://schemas.openxmlformats.org/officeDocument/2006/relationships/hyperlink" Target="https://resh.edu.ru/subject/12/2/" TargetMode="External"/><Relationship Id="rId38" Type="http://schemas.openxmlformats.org/officeDocument/2006/relationships/hyperlink" Target="https://resh.edu.ru/subject/12/2/" TargetMode="External"/><Relationship Id="rId46" Type="http://schemas.openxmlformats.org/officeDocument/2006/relationships/hyperlink" Target="https://resh.edu.ru/subject/12/2/" TargetMode="External"/><Relationship Id="rId59" Type="http://schemas.openxmlformats.org/officeDocument/2006/relationships/hyperlink" Target="https://resh.edu.ru/subject/12/2/" TargetMode="External"/><Relationship Id="rId67" Type="http://schemas.openxmlformats.org/officeDocument/2006/relationships/hyperlink" Target="https://resh.edu.ru/subject/12/2/" TargetMode="External"/><Relationship Id="rId103" Type="http://schemas.openxmlformats.org/officeDocument/2006/relationships/hyperlink" Target="https://resh.edu.ru/subject/12/2/" TargetMode="External"/><Relationship Id="rId108" Type="http://schemas.openxmlformats.org/officeDocument/2006/relationships/hyperlink" Target="https://resh.edu.ru/subject/12/2/" TargetMode="External"/><Relationship Id="rId116" Type="http://schemas.openxmlformats.org/officeDocument/2006/relationships/hyperlink" Target="https://resh.edu.ru/subject/12/2/" TargetMode="External"/><Relationship Id="rId124" Type="http://schemas.openxmlformats.org/officeDocument/2006/relationships/hyperlink" Target="https://resh.edu.ru/subject/12/2/" TargetMode="External"/><Relationship Id="rId129" Type="http://schemas.openxmlformats.org/officeDocument/2006/relationships/hyperlink" Target="https://resh.edu.ru/subject/12/2/" TargetMode="External"/><Relationship Id="rId137" Type="http://schemas.openxmlformats.org/officeDocument/2006/relationships/hyperlink" Target="https://resh.edu.ru/subject/12/2/" TargetMode="External"/><Relationship Id="rId20" Type="http://schemas.openxmlformats.org/officeDocument/2006/relationships/hyperlink" Target="https://resh.edu.ru/subject/12/2/" TargetMode="External"/><Relationship Id="rId41" Type="http://schemas.openxmlformats.org/officeDocument/2006/relationships/hyperlink" Target="https://resh.edu.ru/subject/12/2/" TargetMode="External"/><Relationship Id="rId54" Type="http://schemas.openxmlformats.org/officeDocument/2006/relationships/hyperlink" Target="https://resh.edu.ru/subject/12/2/" TargetMode="External"/><Relationship Id="rId62" Type="http://schemas.openxmlformats.org/officeDocument/2006/relationships/hyperlink" Target="https://resh.edu.ru/subject/12/2/" TargetMode="External"/><Relationship Id="rId70" Type="http://schemas.openxmlformats.org/officeDocument/2006/relationships/hyperlink" Target="https://resh.edu.ru/subject/12/2/" TargetMode="External"/><Relationship Id="rId75" Type="http://schemas.openxmlformats.org/officeDocument/2006/relationships/hyperlink" Target="https://resh.edu.ru/subject/12/2/" TargetMode="External"/><Relationship Id="rId83" Type="http://schemas.openxmlformats.org/officeDocument/2006/relationships/hyperlink" Target="https://resh.edu.ru/subject/12/2/" TargetMode="External"/><Relationship Id="rId88" Type="http://schemas.openxmlformats.org/officeDocument/2006/relationships/hyperlink" Target="https://resh.edu.ru/subject/12/2/" TargetMode="External"/><Relationship Id="rId91" Type="http://schemas.openxmlformats.org/officeDocument/2006/relationships/hyperlink" Target="https://resh.edu.ru/subject/12/2/" TargetMode="External"/><Relationship Id="rId96" Type="http://schemas.openxmlformats.org/officeDocument/2006/relationships/hyperlink" Target="https://resh.edu.ru/subject/12/2/" TargetMode="External"/><Relationship Id="rId111" Type="http://schemas.openxmlformats.org/officeDocument/2006/relationships/hyperlink" Target="https://resh.edu.ru/subject/12/2/" TargetMode="External"/><Relationship Id="rId132" Type="http://schemas.openxmlformats.org/officeDocument/2006/relationships/hyperlink" Target="https://resh.edu.ru/subject/12/2/" TargetMode="External"/><Relationship Id="rId140" Type="http://schemas.openxmlformats.org/officeDocument/2006/relationships/hyperlink" Target="https://resh.edu.ru/subject/12/2/" TargetMode="External"/><Relationship Id="rId14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resh.edu.ru/subject/12/2/" TargetMode="External"/><Relationship Id="rId15" Type="http://schemas.openxmlformats.org/officeDocument/2006/relationships/hyperlink" Target="https://resh.edu.ru/subject/12/2/" TargetMode="External"/><Relationship Id="rId23" Type="http://schemas.openxmlformats.org/officeDocument/2006/relationships/hyperlink" Target="https://resh.edu.ru/subject/12/2/" TargetMode="External"/><Relationship Id="rId28" Type="http://schemas.openxmlformats.org/officeDocument/2006/relationships/hyperlink" Target="https://resh.edu.ru/subject/12/2/" TargetMode="External"/><Relationship Id="rId36" Type="http://schemas.openxmlformats.org/officeDocument/2006/relationships/hyperlink" Target="https://resh.edu.ru/subject/12/2/" TargetMode="External"/><Relationship Id="rId49" Type="http://schemas.openxmlformats.org/officeDocument/2006/relationships/hyperlink" Target="https://resh.edu.ru/subject/12/2/" TargetMode="External"/><Relationship Id="rId57" Type="http://schemas.openxmlformats.org/officeDocument/2006/relationships/hyperlink" Target="https://resh.edu.ru/subject/12/2/" TargetMode="External"/><Relationship Id="rId106" Type="http://schemas.openxmlformats.org/officeDocument/2006/relationships/hyperlink" Target="https://resh.edu.ru/subject/12/2/" TargetMode="External"/><Relationship Id="rId114" Type="http://schemas.openxmlformats.org/officeDocument/2006/relationships/hyperlink" Target="https://resh.edu.ru/subject/12/2/" TargetMode="External"/><Relationship Id="rId119" Type="http://schemas.openxmlformats.org/officeDocument/2006/relationships/hyperlink" Target="https://resh.edu.ru/subject/12/2/" TargetMode="External"/><Relationship Id="rId127" Type="http://schemas.openxmlformats.org/officeDocument/2006/relationships/hyperlink" Target="https://resh.edu.ru/subject/12/2/" TargetMode="External"/><Relationship Id="rId10" Type="http://schemas.openxmlformats.org/officeDocument/2006/relationships/hyperlink" Target="https://resh.edu.ru/subject/12/2/" TargetMode="External"/><Relationship Id="rId31" Type="http://schemas.openxmlformats.org/officeDocument/2006/relationships/hyperlink" Target="https://resh.edu.ru/subject/12/2/" TargetMode="External"/><Relationship Id="rId44" Type="http://schemas.openxmlformats.org/officeDocument/2006/relationships/hyperlink" Target="https://resh.edu.ru/subject/12/2/" TargetMode="External"/><Relationship Id="rId52" Type="http://schemas.openxmlformats.org/officeDocument/2006/relationships/hyperlink" Target="https://resh.edu.ru/subject/12/2/" TargetMode="External"/><Relationship Id="rId60" Type="http://schemas.openxmlformats.org/officeDocument/2006/relationships/hyperlink" Target="https://resh.edu.ru/subject/12/2/" TargetMode="External"/><Relationship Id="rId65" Type="http://schemas.openxmlformats.org/officeDocument/2006/relationships/hyperlink" Target="https://resh.edu.ru/subject/12/2/" TargetMode="External"/><Relationship Id="rId73" Type="http://schemas.openxmlformats.org/officeDocument/2006/relationships/hyperlink" Target="https://resh.edu.ru/subject/12/2/" TargetMode="External"/><Relationship Id="rId78" Type="http://schemas.openxmlformats.org/officeDocument/2006/relationships/hyperlink" Target="https://resh.edu.ru/subject/12/2/" TargetMode="External"/><Relationship Id="rId81" Type="http://schemas.openxmlformats.org/officeDocument/2006/relationships/hyperlink" Target="https://resh.edu.ru/subject/12/2/" TargetMode="External"/><Relationship Id="rId86" Type="http://schemas.openxmlformats.org/officeDocument/2006/relationships/hyperlink" Target="https://resh.edu.ru/subject/12/2/" TargetMode="External"/><Relationship Id="rId94" Type="http://schemas.openxmlformats.org/officeDocument/2006/relationships/hyperlink" Target="https://resh.edu.ru/subject/12/2/" TargetMode="External"/><Relationship Id="rId99" Type="http://schemas.openxmlformats.org/officeDocument/2006/relationships/hyperlink" Target="https://resh.edu.ru/subject/12/2/" TargetMode="External"/><Relationship Id="rId101" Type="http://schemas.openxmlformats.org/officeDocument/2006/relationships/hyperlink" Target="https://resh.edu.ru/subject/12/2/" TargetMode="External"/><Relationship Id="rId122" Type="http://schemas.openxmlformats.org/officeDocument/2006/relationships/hyperlink" Target="https://resh.edu.ru/subject/12/2/" TargetMode="External"/><Relationship Id="rId130" Type="http://schemas.openxmlformats.org/officeDocument/2006/relationships/hyperlink" Target="https://resh.edu.ru/subject/12/2/" TargetMode="External"/><Relationship Id="rId135" Type="http://schemas.openxmlformats.org/officeDocument/2006/relationships/hyperlink" Target="https://resh.edu.ru/subject/12/2/" TargetMode="External"/><Relationship Id="rId143" Type="http://schemas.openxmlformats.org/officeDocument/2006/relationships/hyperlink" Target="https://resh.edu.ru/subject/12/2/" TargetMode="External"/><Relationship Id="rId4" Type="http://schemas.openxmlformats.org/officeDocument/2006/relationships/webSettings" Target="webSettings.xml"/><Relationship Id="rId9" Type="http://schemas.openxmlformats.org/officeDocument/2006/relationships/hyperlink" Target="https://resh.edu.ru/subject/12/2/" TargetMode="External"/><Relationship Id="rId13" Type="http://schemas.openxmlformats.org/officeDocument/2006/relationships/hyperlink" Target="https://resh.edu.ru/subject/12/2/" TargetMode="External"/><Relationship Id="rId18" Type="http://schemas.openxmlformats.org/officeDocument/2006/relationships/hyperlink" Target="https://resh.edu.ru/subject/12/2/" TargetMode="External"/><Relationship Id="rId39" Type="http://schemas.openxmlformats.org/officeDocument/2006/relationships/hyperlink" Target="https://resh.edu.ru/subject/12/2/" TargetMode="External"/><Relationship Id="rId109" Type="http://schemas.openxmlformats.org/officeDocument/2006/relationships/hyperlink" Target="https://resh.edu.ru/subject/12/2/" TargetMode="External"/><Relationship Id="rId34" Type="http://schemas.openxmlformats.org/officeDocument/2006/relationships/hyperlink" Target="https://resh.edu.ru/subject/12/2/" TargetMode="External"/><Relationship Id="rId50" Type="http://schemas.openxmlformats.org/officeDocument/2006/relationships/hyperlink" Target="https://resh.edu.ru/subject/12/2/" TargetMode="External"/><Relationship Id="rId55" Type="http://schemas.openxmlformats.org/officeDocument/2006/relationships/hyperlink" Target="https://resh.edu.ru/subject/12/2/" TargetMode="External"/><Relationship Id="rId76" Type="http://schemas.openxmlformats.org/officeDocument/2006/relationships/hyperlink" Target="https://resh.edu.ru/subject/12/2/" TargetMode="External"/><Relationship Id="rId97" Type="http://schemas.openxmlformats.org/officeDocument/2006/relationships/hyperlink" Target="https://resh.edu.ru/subject/12/2/" TargetMode="External"/><Relationship Id="rId104" Type="http://schemas.openxmlformats.org/officeDocument/2006/relationships/hyperlink" Target="https://resh.edu.ru/subject/12/2/" TargetMode="External"/><Relationship Id="rId120" Type="http://schemas.openxmlformats.org/officeDocument/2006/relationships/hyperlink" Target="https://resh.edu.ru/subject/12/2/" TargetMode="External"/><Relationship Id="rId125" Type="http://schemas.openxmlformats.org/officeDocument/2006/relationships/hyperlink" Target="https://resh.edu.ru/subject/12/2/" TargetMode="External"/><Relationship Id="rId141" Type="http://schemas.openxmlformats.org/officeDocument/2006/relationships/hyperlink" Target="https://resh.edu.ru/subject/12/2/" TargetMode="External"/><Relationship Id="rId7" Type="http://schemas.openxmlformats.org/officeDocument/2006/relationships/hyperlink" Target="https://resh.edu.ru/subject/12/2/" TargetMode="External"/><Relationship Id="rId71" Type="http://schemas.openxmlformats.org/officeDocument/2006/relationships/hyperlink" Target="https://resh.edu.ru/subject/12/2/" TargetMode="External"/><Relationship Id="rId92" Type="http://schemas.openxmlformats.org/officeDocument/2006/relationships/hyperlink" Target="https://resh.edu.ru/subject/12/2/" TargetMode="External"/><Relationship Id="rId2" Type="http://schemas.openxmlformats.org/officeDocument/2006/relationships/styles" Target="styles.xml"/><Relationship Id="rId29" Type="http://schemas.openxmlformats.org/officeDocument/2006/relationships/hyperlink" Target="https://resh.edu.ru/subject/12/2/" TargetMode="External"/><Relationship Id="rId24" Type="http://schemas.openxmlformats.org/officeDocument/2006/relationships/hyperlink" Target="https://resh.edu.ru/subject/12/2/" TargetMode="External"/><Relationship Id="rId40" Type="http://schemas.openxmlformats.org/officeDocument/2006/relationships/hyperlink" Target="https://resh.edu.ru/subject/12/2/" TargetMode="External"/><Relationship Id="rId45" Type="http://schemas.openxmlformats.org/officeDocument/2006/relationships/hyperlink" Target="https://resh.edu.ru/subject/12/2/" TargetMode="External"/><Relationship Id="rId66" Type="http://schemas.openxmlformats.org/officeDocument/2006/relationships/hyperlink" Target="https://resh.edu.ru/subject/12/2/" TargetMode="External"/><Relationship Id="rId87" Type="http://schemas.openxmlformats.org/officeDocument/2006/relationships/hyperlink" Target="https://resh.edu.ru/subject/12/2/" TargetMode="External"/><Relationship Id="rId110" Type="http://schemas.openxmlformats.org/officeDocument/2006/relationships/hyperlink" Target="https://resh.edu.ru/subject/12/2/" TargetMode="External"/><Relationship Id="rId115" Type="http://schemas.openxmlformats.org/officeDocument/2006/relationships/hyperlink" Target="https://resh.edu.ru/subject/12/2/" TargetMode="External"/><Relationship Id="rId131" Type="http://schemas.openxmlformats.org/officeDocument/2006/relationships/hyperlink" Target="https://resh.edu.ru/subject/12/2/" TargetMode="External"/><Relationship Id="rId136" Type="http://schemas.openxmlformats.org/officeDocument/2006/relationships/hyperlink" Target="https://resh.edu.ru/subject/12/2/" TargetMode="External"/><Relationship Id="rId61" Type="http://schemas.openxmlformats.org/officeDocument/2006/relationships/hyperlink" Target="https://resh.edu.ru/subject/12/2/" TargetMode="External"/><Relationship Id="rId82" Type="http://schemas.openxmlformats.org/officeDocument/2006/relationships/hyperlink" Target="https://resh.edu.ru/subject/12/2/" TargetMode="External"/><Relationship Id="rId19" Type="http://schemas.openxmlformats.org/officeDocument/2006/relationships/hyperlink" Target="https://resh.edu.ru/subject/12/2/" TargetMode="External"/><Relationship Id="rId14" Type="http://schemas.openxmlformats.org/officeDocument/2006/relationships/hyperlink" Target="https://resh.edu.ru/subject/12/2/" TargetMode="External"/><Relationship Id="rId30" Type="http://schemas.openxmlformats.org/officeDocument/2006/relationships/hyperlink" Target="https://resh.edu.ru/subject/12/2/" TargetMode="External"/><Relationship Id="rId35" Type="http://schemas.openxmlformats.org/officeDocument/2006/relationships/hyperlink" Target="https://resh.edu.ru/subject/12/2/" TargetMode="External"/><Relationship Id="rId56" Type="http://schemas.openxmlformats.org/officeDocument/2006/relationships/hyperlink" Target="https://resh.edu.ru/subject/12/2/" TargetMode="External"/><Relationship Id="rId77" Type="http://schemas.openxmlformats.org/officeDocument/2006/relationships/hyperlink" Target="https://resh.edu.ru/subject/12/2/" TargetMode="External"/><Relationship Id="rId100" Type="http://schemas.openxmlformats.org/officeDocument/2006/relationships/hyperlink" Target="https://resh.edu.ru/subject/12/2/" TargetMode="External"/><Relationship Id="rId105" Type="http://schemas.openxmlformats.org/officeDocument/2006/relationships/hyperlink" Target="https://resh.edu.ru/subject/12/2/" TargetMode="External"/><Relationship Id="rId126" Type="http://schemas.openxmlformats.org/officeDocument/2006/relationships/hyperlink" Target="https://resh.edu.ru/subject/12/2/" TargetMode="External"/><Relationship Id="rId8" Type="http://schemas.openxmlformats.org/officeDocument/2006/relationships/hyperlink" Target="https://resh.edu.ru/subject/12/2/" TargetMode="External"/><Relationship Id="rId51" Type="http://schemas.openxmlformats.org/officeDocument/2006/relationships/hyperlink" Target="https://resh.edu.ru/subject/12/2/" TargetMode="External"/><Relationship Id="rId72" Type="http://schemas.openxmlformats.org/officeDocument/2006/relationships/hyperlink" Target="https://resh.edu.ru/subject/12/2/" TargetMode="External"/><Relationship Id="rId93" Type="http://schemas.openxmlformats.org/officeDocument/2006/relationships/hyperlink" Target="https://resh.edu.ru/subject/12/2/" TargetMode="External"/><Relationship Id="rId98" Type="http://schemas.openxmlformats.org/officeDocument/2006/relationships/hyperlink" Target="https://resh.edu.ru/subject/12/2/" TargetMode="External"/><Relationship Id="rId121" Type="http://schemas.openxmlformats.org/officeDocument/2006/relationships/hyperlink" Target="https://resh.edu.ru/subject/12/2/" TargetMode="External"/><Relationship Id="rId142" Type="http://schemas.openxmlformats.org/officeDocument/2006/relationships/hyperlink" Target="https://resh.edu.ru/subject/1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10968</Words>
  <Characters>62522</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Wladimir</cp:lastModifiedBy>
  <cp:revision>4</cp:revision>
  <cp:lastPrinted>2023-09-24T09:46:00Z</cp:lastPrinted>
  <dcterms:created xsi:type="dcterms:W3CDTF">2023-09-24T09:16:00Z</dcterms:created>
  <dcterms:modified xsi:type="dcterms:W3CDTF">2023-09-26T14:49:00Z</dcterms:modified>
</cp:coreProperties>
</file>